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342" w:type="dxa"/>
        <w:tblInd w:w="-356" w:type="dxa"/>
        <w:tblLayout w:type="fixed"/>
        <w:tblCellMar>
          <w:left w:w="70" w:type="dxa"/>
          <w:right w:w="70" w:type="dxa"/>
        </w:tblCellMar>
        <w:tblLook w:val="0000" w:firstRow="0" w:lastRow="0" w:firstColumn="0" w:lastColumn="0" w:noHBand="0" w:noVBand="0"/>
      </w:tblPr>
      <w:tblGrid>
        <w:gridCol w:w="2269"/>
        <w:gridCol w:w="3119"/>
        <w:gridCol w:w="1134"/>
        <w:gridCol w:w="1418"/>
        <w:gridCol w:w="3402"/>
      </w:tblGrid>
      <w:tr w:rsidR="00825611" w:rsidRPr="00825611" w:rsidTr="003A7DED">
        <w:trPr>
          <w:cantSplit/>
        </w:trPr>
        <w:tc>
          <w:tcPr>
            <w:tcW w:w="2269" w:type="dxa"/>
          </w:tcPr>
          <w:p w:rsidR="00825611" w:rsidRPr="00825611" w:rsidRDefault="00825611" w:rsidP="00825611">
            <w:pPr>
              <w:spacing w:after="0" w:line="240" w:lineRule="auto"/>
              <w:rPr>
                <w:rFonts w:ascii="Calibri" w:eastAsia="Times New Roman" w:hAnsi="Calibri" w:cs="Times New Roman"/>
                <w:sz w:val="26"/>
                <w:szCs w:val="26"/>
                <w:lang w:eastAsia="fr-FR"/>
              </w:rPr>
            </w:pPr>
          </w:p>
        </w:tc>
        <w:tc>
          <w:tcPr>
            <w:tcW w:w="5671" w:type="dxa"/>
            <w:gridSpan w:val="3"/>
          </w:tcPr>
          <w:p w:rsidR="00825611" w:rsidRPr="00825611" w:rsidRDefault="00825611" w:rsidP="00825611">
            <w:pPr>
              <w:spacing w:after="0" w:line="240" w:lineRule="auto"/>
              <w:ind w:left="332"/>
              <w:jc w:val="center"/>
              <w:rPr>
                <w:rFonts w:ascii="Calibri" w:eastAsia="Times New Roman" w:hAnsi="Calibri" w:cs="Times New Roman"/>
                <w:sz w:val="26"/>
                <w:szCs w:val="26"/>
                <w:lang w:eastAsia="fr-FR"/>
              </w:rPr>
            </w:pPr>
            <w:r>
              <w:rPr>
                <w:rFonts w:ascii="Calibri" w:eastAsia="Times New Roman" w:hAnsi="Calibri" w:cs="Times New Roman"/>
                <w:noProof/>
                <w:sz w:val="26"/>
                <w:szCs w:val="26"/>
                <w:lang w:eastAsia="fr-FR"/>
              </w:rPr>
              <w:drawing>
                <wp:inline distT="0" distB="0" distL="0" distR="0">
                  <wp:extent cx="2743200" cy="673100"/>
                  <wp:effectExtent l="0" t="0" r="0" b="0"/>
                  <wp:docPr id="1" name="Image 1" descr="logo_CHICAS_horizontal_gdfor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HICAS_horizontal_gdforma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3200" cy="673100"/>
                          </a:xfrm>
                          <a:prstGeom prst="rect">
                            <a:avLst/>
                          </a:prstGeom>
                          <a:noFill/>
                          <a:ln>
                            <a:noFill/>
                          </a:ln>
                        </pic:spPr>
                      </pic:pic>
                    </a:graphicData>
                  </a:graphic>
                </wp:inline>
              </w:drawing>
            </w:r>
          </w:p>
        </w:tc>
        <w:tc>
          <w:tcPr>
            <w:tcW w:w="3402" w:type="dxa"/>
            <w:vAlign w:val="center"/>
          </w:tcPr>
          <w:p w:rsidR="00825611" w:rsidRPr="00825611" w:rsidRDefault="00825611" w:rsidP="00825611">
            <w:pPr>
              <w:spacing w:after="0" w:line="240" w:lineRule="auto"/>
              <w:ind w:left="72"/>
              <w:jc w:val="center"/>
              <w:rPr>
                <w:rFonts w:ascii="Calibri" w:eastAsia="Times New Roman" w:hAnsi="Calibri" w:cs="Times New Roman"/>
                <w:color w:val="FF0000"/>
                <w:sz w:val="26"/>
                <w:szCs w:val="26"/>
                <w:lang w:eastAsia="fr-FR"/>
              </w:rPr>
            </w:pPr>
          </w:p>
        </w:tc>
      </w:tr>
      <w:tr w:rsidR="00825611" w:rsidRPr="00825611" w:rsidTr="003A7DED">
        <w:trPr>
          <w:trHeight w:val="1929"/>
        </w:trPr>
        <w:tc>
          <w:tcPr>
            <w:tcW w:w="5388" w:type="dxa"/>
            <w:gridSpan w:val="2"/>
          </w:tcPr>
          <w:p w:rsidR="00825611" w:rsidRPr="00825611" w:rsidRDefault="00825611" w:rsidP="00825611">
            <w:pPr>
              <w:spacing w:after="0" w:line="240" w:lineRule="auto"/>
              <w:jc w:val="both"/>
              <w:rPr>
                <w:rFonts w:ascii="Calibri" w:eastAsia="Times New Roman" w:hAnsi="Calibri" w:cs="Times New Roman"/>
                <w:sz w:val="26"/>
                <w:szCs w:val="26"/>
                <w:lang w:eastAsia="fr-FR"/>
              </w:rPr>
            </w:pPr>
            <w:r>
              <w:rPr>
                <w:rFonts w:ascii="Calibri" w:eastAsia="Times New Roman" w:hAnsi="Calibri" w:cs="Times New Roman"/>
                <w:noProof/>
                <w:sz w:val="26"/>
                <w:szCs w:val="26"/>
                <w:lang w:eastAsia="fr-FR"/>
              </w:rPr>
              <mc:AlternateContent>
                <mc:Choice Requires="wpg">
                  <w:drawing>
                    <wp:anchor distT="0" distB="0" distL="114300" distR="114300" simplePos="0" relativeHeight="251660288" behindDoc="0" locked="0" layoutInCell="1" allowOverlap="1">
                      <wp:simplePos x="0" y="0"/>
                      <wp:positionH relativeFrom="column">
                        <wp:posOffset>127000</wp:posOffset>
                      </wp:positionH>
                      <wp:positionV relativeFrom="paragraph">
                        <wp:posOffset>5080</wp:posOffset>
                      </wp:positionV>
                      <wp:extent cx="3216275" cy="1167765"/>
                      <wp:effectExtent l="12700" t="5715" r="9525" b="0"/>
                      <wp:wrapTight wrapText="bothSides">
                        <wp:wrapPolygon edited="0">
                          <wp:start x="3028" y="0"/>
                          <wp:lineTo x="2371" y="188"/>
                          <wp:lineTo x="900" y="2290"/>
                          <wp:lineTo x="900" y="3054"/>
                          <wp:lineTo x="162" y="6119"/>
                          <wp:lineTo x="-81" y="9173"/>
                          <wp:lineTo x="-81" y="12239"/>
                          <wp:lineTo x="162" y="15293"/>
                          <wp:lineTo x="819" y="18346"/>
                          <wp:lineTo x="900" y="19110"/>
                          <wp:lineTo x="2537" y="21412"/>
                          <wp:lineTo x="3028" y="21412"/>
                          <wp:lineTo x="18572" y="21412"/>
                          <wp:lineTo x="19063" y="21412"/>
                          <wp:lineTo x="20700" y="18922"/>
                          <wp:lineTo x="20781" y="18346"/>
                          <wp:lineTo x="21438" y="15293"/>
                          <wp:lineTo x="21681" y="12239"/>
                          <wp:lineTo x="21681" y="9173"/>
                          <wp:lineTo x="21438" y="6119"/>
                          <wp:lineTo x="20700" y="3054"/>
                          <wp:lineTo x="20781" y="2290"/>
                          <wp:lineTo x="19229" y="188"/>
                          <wp:lineTo x="18572" y="0"/>
                          <wp:lineTo x="3028" y="0"/>
                        </wp:wrapPolygon>
                      </wp:wrapTight>
                      <wp:docPr id="3" name="Group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6275" cy="1167765"/>
                                <a:chOff x="621" y="1411"/>
                                <a:chExt cx="3960" cy="1700"/>
                              </a:xfrm>
                            </wpg:grpSpPr>
                            <wps:wsp>
                              <wps:cNvPr id="4" name="AutoShape 4"/>
                              <wps:cNvSpPr>
                                <a:spLocks noChangeArrowheads="1"/>
                              </wps:cNvSpPr>
                              <wps:spPr bwMode="auto">
                                <a:xfrm>
                                  <a:off x="621" y="1411"/>
                                  <a:ext cx="3960" cy="1683"/>
                                </a:xfrm>
                                <a:prstGeom prst="flowChartTerminator">
                                  <a:avLst/>
                                </a:prstGeom>
                                <a:solidFill>
                                  <a:srgbClr val="FFFFFF"/>
                                </a:solidFill>
                                <a:ln w="9525">
                                  <a:solidFill>
                                    <a:srgbClr val="000000"/>
                                  </a:solidFill>
                                  <a:miter lim="800000"/>
                                  <a:headEnd/>
                                  <a:tailEnd/>
                                </a:ln>
                              </wps:spPr>
                              <wps:txbx>
                                <w:txbxContent>
                                  <w:p w:rsidR="00995636" w:rsidRDefault="00995636" w:rsidP="00825611">
                                    <w:pPr>
                                      <w:jc w:val="both"/>
                                      <w:rPr>
                                        <w:sz w:val="2"/>
                                      </w:rPr>
                                    </w:pPr>
                                  </w:p>
                                </w:txbxContent>
                              </wps:txbx>
                              <wps:bodyPr rot="0" vert="horz" wrap="square" lIns="91440" tIns="45720" rIns="91440" bIns="45720" anchor="t" anchorCtr="0" upright="1">
                                <a:noAutofit/>
                              </wps:bodyPr>
                            </wps:wsp>
                            <wps:wsp>
                              <wps:cNvPr id="5" name="Text Box 5"/>
                              <wps:cNvSpPr txBox="1">
                                <a:spLocks noChangeArrowheads="1"/>
                              </wps:cNvSpPr>
                              <wps:spPr bwMode="auto">
                                <a:xfrm>
                                  <a:off x="982" y="1428"/>
                                  <a:ext cx="3599"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5636" w:rsidRPr="00F62E6E" w:rsidRDefault="00995636" w:rsidP="00825611">
                                    <w:pPr>
                                      <w:pStyle w:val="Titre5"/>
                                      <w:rPr>
                                        <w:rFonts w:ascii="Calibri" w:hAnsi="Calibri" w:cs="Calibri"/>
                                        <w:sz w:val="22"/>
                                      </w:rPr>
                                    </w:pPr>
                                    <w:r w:rsidRPr="00F62E6E">
                                      <w:rPr>
                                        <w:rFonts w:ascii="Calibri" w:hAnsi="Calibri" w:cs="Calibri"/>
                                        <w:sz w:val="22"/>
                                      </w:rPr>
                                      <w:t>Groupement d’Achats Pharmaceutiques</w:t>
                                    </w:r>
                                  </w:p>
                                  <w:p w:rsidR="00995636" w:rsidRPr="00F62E6E" w:rsidRDefault="00995636" w:rsidP="00825611">
                                    <w:pPr>
                                      <w:pStyle w:val="Titre5"/>
                                      <w:rPr>
                                        <w:rFonts w:ascii="Calibri" w:hAnsi="Calibri" w:cs="Calibri"/>
                                        <w:sz w:val="28"/>
                                      </w:rPr>
                                    </w:pPr>
                                    <w:r w:rsidRPr="00F62E6E">
                                      <w:rPr>
                                        <w:rFonts w:ascii="Calibri" w:hAnsi="Calibri" w:cs="Calibri"/>
                                        <w:sz w:val="22"/>
                                      </w:rPr>
                                      <w:t>Alpes Méditerranée GAPAM</w:t>
                                    </w:r>
                                  </w:p>
                                  <w:p w:rsidR="00995636" w:rsidRDefault="00995636" w:rsidP="00825611">
                                    <w:pPr>
                                      <w:jc w:val="both"/>
                                      <w:rPr>
                                        <w:rFonts w:ascii="Calibri" w:hAnsi="Calibri" w:cs="Calibri"/>
                                        <w:sz w:val="18"/>
                                      </w:rPr>
                                    </w:pPr>
                                    <w:r>
                                      <w:rPr>
                                        <w:rFonts w:ascii="Calibri" w:hAnsi="Calibri" w:cs="Calibri"/>
                                        <w:sz w:val="18"/>
                                      </w:rPr>
                                      <w:t xml:space="preserve">Pouvoir Adjudicateur : </w:t>
                                    </w:r>
                                    <w:r w:rsidRPr="00F62E6E">
                                      <w:rPr>
                                        <w:rFonts w:ascii="Calibri" w:hAnsi="Calibri" w:cs="Calibri"/>
                                        <w:sz w:val="18"/>
                                      </w:rPr>
                                      <w:t>CHICAS</w:t>
                                    </w:r>
                                  </w:p>
                                  <w:p w:rsidR="00995636" w:rsidRPr="00F62E6E" w:rsidRDefault="00995636" w:rsidP="00825611">
                                    <w:pPr>
                                      <w:jc w:val="both"/>
                                      <w:rPr>
                                        <w:rFonts w:ascii="Calibri" w:hAnsi="Calibri" w:cs="Calibri"/>
                                        <w:sz w:val="18"/>
                                      </w:rPr>
                                    </w:pPr>
                                    <w:r>
                                      <w:rPr>
                                        <w:rFonts w:ascii="Calibri" w:hAnsi="Calibri" w:cs="Calibri"/>
                                        <w:sz w:val="18"/>
                                      </w:rPr>
                                      <w:t>1, place Auguste Muret – BP 101 – 05007 GAP cedex</w:t>
                                    </w:r>
                                  </w:p>
                                  <w:p w:rsidR="00995636" w:rsidRPr="00F62E6E" w:rsidRDefault="00995636" w:rsidP="00825611">
                                    <w:pPr>
                                      <w:jc w:val="both"/>
                                      <w:rPr>
                                        <w:rFonts w:ascii="Calibri" w:hAnsi="Calibri" w:cs="Calibri"/>
                                        <w:sz w:val="18"/>
                                      </w:rPr>
                                    </w:pPr>
                                    <w:r w:rsidRPr="00F62E6E">
                                      <w:rPr>
                                        <w:rFonts w:ascii="Calibri" w:hAnsi="Calibri" w:cs="Calibri"/>
                                        <w:sz w:val="18"/>
                                        <w:u w:val="single"/>
                                      </w:rPr>
                                      <w:t>Tél.</w:t>
                                    </w:r>
                                    <w:r w:rsidRPr="00F62E6E">
                                      <w:rPr>
                                        <w:rFonts w:ascii="Calibri" w:hAnsi="Calibri" w:cs="Calibri"/>
                                        <w:sz w:val="18"/>
                                      </w:rPr>
                                      <w:t xml:space="preserve"> : 04 92 40 67 72</w:t>
                                    </w:r>
                                  </w:p>
                                  <w:p w:rsidR="00995636" w:rsidRPr="00F62E6E" w:rsidRDefault="00995636" w:rsidP="00825611">
                                    <w:pPr>
                                      <w:jc w:val="both"/>
                                      <w:rPr>
                                        <w:rFonts w:ascii="Calibri" w:hAnsi="Calibri" w:cs="Calibri"/>
                                        <w:sz w:val="18"/>
                                      </w:rPr>
                                    </w:pPr>
                                    <w:r w:rsidRPr="00F62E6E">
                                      <w:rPr>
                                        <w:rFonts w:ascii="Calibri" w:hAnsi="Calibri" w:cs="Calibri"/>
                                        <w:sz w:val="18"/>
                                        <w:u w:val="single"/>
                                      </w:rPr>
                                      <w:t>Fax</w:t>
                                    </w:r>
                                    <w:r w:rsidRPr="00F62E6E">
                                      <w:rPr>
                                        <w:rFonts w:ascii="Calibri" w:hAnsi="Calibri" w:cs="Calibri"/>
                                        <w:sz w:val="18"/>
                                      </w:rPr>
                                      <w:t xml:space="preserve"> : 04 92 40 61 74</w:t>
                                    </w:r>
                                  </w:p>
                                  <w:p w:rsidR="00995636" w:rsidRPr="00F62E6E" w:rsidRDefault="00995636" w:rsidP="00825611">
                                    <w:pPr>
                                      <w:rPr>
                                        <w:rFonts w:ascii="Calibri" w:hAnsi="Calibri" w:cs="Calibri"/>
                                        <w:sz w:val="28"/>
                                      </w:rPr>
                                    </w:pPr>
                                    <w:r w:rsidRPr="00F62E6E">
                                      <w:rPr>
                                        <w:rFonts w:ascii="Calibri" w:hAnsi="Calibri" w:cs="Calibri"/>
                                        <w:sz w:val="18"/>
                                        <w:u w:val="single"/>
                                      </w:rPr>
                                      <w:t>Email</w:t>
                                    </w:r>
                                    <w:r w:rsidRPr="00F62E6E">
                                      <w:rPr>
                                        <w:rFonts w:ascii="Calibri" w:hAnsi="Calibri" w:cs="Calibri"/>
                                        <w:sz w:val="18"/>
                                      </w:rPr>
                                      <w:t xml:space="preserve"> : gapam@chicas-gap.fr</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3" o:spid="_x0000_s1026" style="position:absolute;left:0;text-align:left;margin-left:10pt;margin-top:.4pt;width:253.25pt;height:91.95pt;z-index:251660288" coordorigin="621,1411" coordsize="3960,1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xxtfAMAAOMJAAAOAAAAZHJzL2Uyb0RvYy54bWzMVttu3DYQfQ/QfyD4LutirlYSLAf2XowC&#10;bhsgzgdwJUoiKpEqybXWKfrvHVJa7dq5IkGC6EEgOeRczpwZ8ur1oWvRI1OaS5Hj8CLAiIlCllzU&#10;OX73sPUSjLShoqStFCzHT0zj19e/vboa+oxFspFtyRQCJUJnQ5/jxpg+831dNKyj+kL2TICwkqqj&#10;Bqaq9ktFB9DetX4UBLE/SFX2ShZMa1hdj0J87fRXFSvMX1WlmUFtjsE34/7K/Xf2719f0axWtG94&#10;MblBv8GLjnIBRmdVa2oo2iv+gaqOF0pqWZmLQna+rCpeMBcDRBMGL6K5U3Lfu1jqbKj7GSaA9gVO&#10;36y2+PPxjUK8zPElRoJ2kCJnlaFLi83Q1xlsuVP92/6NGgOE4b0s/tYg9l/K7bweN6Pd8IcsQR/d&#10;G+mwOVSqsyoganRwKXiaU8AOBhWweBmFcbRcYFSALAzj5TJejEkqGsikPRdHIUZWSsLwKNocj6cx&#10;ZNmdXQYuuz7NRrvO18k3GxjwTZ8g1d8H6duG9sxlSlu8JkjJEdIbgMBtQWRE1e06QqpHPJGQq4aK&#10;mt0oJYeG0RKcchGC62cH7ERDNr4I8IdAzSifYIoTl+gZJpr1Sps7JjtkBzmuWjmAX8o8MNVxQY1U&#10;Lpv08V4by4HTCZtcLVtebnnbuomqd6tWoUcK5bd1n40fjjzb1go05DhdRAun+ZlMn6sI3PcxFR03&#10;0Eda3uU4mTfRzKK4ESXYpJmhvB3HYL8Vjr0jkiMdzGF3gI0W3p0snwBgJcd+Af0NBo1U7zEaoFfk&#10;WP+zp4ph1P4uIElpSIhtLm5CFssIJupcsjuXUFGAqhwbjMbhyowNad8rXjdgKXQwCGlpU3EH8smr&#10;yW8g709iMRTj2BgeLH1u5QG5ijzjJDIHWD76/aPonCbRVPdRMtb9TOdFmk5V/0U6K7gSPsdfIS15&#10;HWEsR2g2L0ysoRmYBepbmXXAdfl/0yDdJJuEeCSKNx4J1mvvZrsiXrwNl4v15Xq1Wof/WbshyRpe&#10;lkxYM8cbJyRf136mu2+8K+Y759P18qmS85+74SoSYnkRUhiR4DZKvW2cLD2yJQsvXQaJF4TpLfQP&#10;kpL19nlI91yw7w/pZ/eCOSPW/RMUkO5jol3/tS331Cjclema86kyf/1+4e5AeEm4KKdXj32qnM9h&#10;fP42u/4fAAD//wMAUEsDBBQABgAIAAAAIQDvqd5G2wAAAAcBAAAPAAAAZHJzL2Rvd25yZXYueG1s&#10;TI5BS8NAEEbvgv9hGcGb3aSaWmI2pRT1VARbQbxNk2kSmp0N2W2S/nvHkz0O3+PNy1aTbdVAvW8c&#10;G4hnESjiwpUNVwa+9m8PS1A+IJfYOiYDF/Kwym9vMkxLN/InDbtQKZGwT9FAHUKXau2Lmiz6meuI&#10;ZTu63mKQs6902eMoctvqeRQttMWG5UONHW1qKk67szXwPuK4foxfh+3puLn87JOP721MxtzfTesX&#10;UIGm8A/DX76kQy5NB3fm0qvWgNiFNCD9sibzRQLqINjy6Rl0nunr/vwXAAD//wMAUEsBAi0AFAAG&#10;AAgAAAAhALaDOJL+AAAA4QEAABMAAAAAAAAAAAAAAAAAAAAAAFtDb250ZW50X1R5cGVzXS54bWxQ&#10;SwECLQAUAAYACAAAACEAOP0h/9YAAACUAQAACwAAAAAAAAAAAAAAAAAvAQAAX3JlbHMvLnJlbHNQ&#10;SwECLQAUAAYACAAAACEANZMcbXwDAADjCQAADgAAAAAAAAAAAAAAAAAuAgAAZHJzL2Uyb0RvYy54&#10;bWxQSwECLQAUAAYACAAAACEA76neRtsAAAAHAQAADwAAAAAAAAAAAAAAAADWBQAAZHJzL2Rvd25y&#10;ZXYueG1sUEsFBgAAAAAEAAQA8wAAAN4GAAAAAA==&#10;">
                      <v:shapetype id="_x0000_t116" coordsize="21600,21600" o:spt="116" path="m3475,qx,10800,3475,21600l18125,21600qx21600,10800,18125,xe">
                        <v:stroke joinstyle="miter"/>
                        <v:path gradientshapeok="t" o:connecttype="rect" textboxrect="1018,3163,20582,18437"/>
                      </v:shapetype>
                      <v:shape id="AutoShape 4" o:spid="_x0000_s1027" type="#_x0000_t116" style="position:absolute;left:621;top:1411;width:396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cJTwgAAANoAAAAPAAAAZHJzL2Rvd25yZXYueG1sRI9Bi8Iw&#10;FITvC/sfwlvwsqypIrJ0jVIKogdh0dX7o3m2xeSlJNHWf2+EBY/DzHzDLFaDNeJGPrSOFUzGGQji&#10;yumWawXHv/XXN4gQkTUax6TgTgFWy/e3Beba9byn2yHWIkE45KigibHLpQxVQxbD2HXEyTs7bzEm&#10;6WupPfYJbo2cZtlcWmw5LTTYUdlQdTlcrYLfnSm9KanflPfT9niaFZ+7eaHU6GMofkBEGuIr/N/e&#10;agUzeF5JN0AuHwAAAP//AwBQSwECLQAUAAYACAAAACEA2+H2y+4AAACFAQAAEwAAAAAAAAAAAAAA&#10;AAAAAAAAW0NvbnRlbnRfVHlwZXNdLnhtbFBLAQItABQABgAIAAAAIQBa9CxbvwAAABUBAAALAAAA&#10;AAAAAAAAAAAAAB8BAABfcmVscy8ucmVsc1BLAQItABQABgAIAAAAIQBTAcJTwgAAANoAAAAPAAAA&#10;AAAAAAAAAAAAAAcCAABkcnMvZG93bnJldi54bWxQSwUGAAAAAAMAAwC3AAAA9gIAAAAA&#10;">
                        <v:textbox>
                          <w:txbxContent>
                            <w:p w:rsidR="00995636" w:rsidRDefault="00995636" w:rsidP="00825611">
                              <w:pPr>
                                <w:jc w:val="both"/>
                                <w:rPr>
                                  <w:sz w:val="2"/>
                                </w:rPr>
                              </w:pPr>
                            </w:p>
                          </w:txbxContent>
                        </v:textbox>
                      </v:shape>
                      <v:shapetype id="_x0000_t202" coordsize="21600,21600" o:spt="202" path="m,l,21600r21600,l21600,xe">
                        <v:stroke joinstyle="miter"/>
                        <v:path gradientshapeok="t" o:connecttype="rect"/>
                      </v:shapetype>
                      <v:shape id="Text Box 5" o:spid="_x0000_s1028" type="#_x0000_t202" style="position:absolute;left:982;top:1428;width:359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rsidR="00995636" w:rsidRPr="00F62E6E" w:rsidRDefault="00995636" w:rsidP="00825611">
                              <w:pPr>
                                <w:pStyle w:val="Titre5"/>
                                <w:rPr>
                                  <w:rFonts w:ascii="Calibri" w:hAnsi="Calibri" w:cs="Calibri"/>
                                  <w:sz w:val="22"/>
                                </w:rPr>
                              </w:pPr>
                              <w:r w:rsidRPr="00F62E6E">
                                <w:rPr>
                                  <w:rFonts w:ascii="Calibri" w:hAnsi="Calibri" w:cs="Calibri"/>
                                  <w:sz w:val="22"/>
                                </w:rPr>
                                <w:t>Groupement d’Achats Pharmaceutiques</w:t>
                              </w:r>
                            </w:p>
                            <w:p w:rsidR="00995636" w:rsidRPr="00F62E6E" w:rsidRDefault="00995636" w:rsidP="00825611">
                              <w:pPr>
                                <w:pStyle w:val="Titre5"/>
                                <w:rPr>
                                  <w:rFonts w:ascii="Calibri" w:hAnsi="Calibri" w:cs="Calibri"/>
                                  <w:sz w:val="28"/>
                                </w:rPr>
                              </w:pPr>
                              <w:r w:rsidRPr="00F62E6E">
                                <w:rPr>
                                  <w:rFonts w:ascii="Calibri" w:hAnsi="Calibri" w:cs="Calibri"/>
                                  <w:sz w:val="22"/>
                                </w:rPr>
                                <w:t>Alpes Méditerranée GAPAM</w:t>
                              </w:r>
                            </w:p>
                            <w:p w:rsidR="00995636" w:rsidRDefault="00995636" w:rsidP="00825611">
                              <w:pPr>
                                <w:jc w:val="both"/>
                                <w:rPr>
                                  <w:rFonts w:ascii="Calibri" w:hAnsi="Calibri" w:cs="Calibri"/>
                                  <w:sz w:val="18"/>
                                </w:rPr>
                              </w:pPr>
                              <w:r>
                                <w:rPr>
                                  <w:rFonts w:ascii="Calibri" w:hAnsi="Calibri" w:cs="Calibri"/>
                                  <w:sz w:val="18"/>
                                </w:rPr>
                                <w:t xml:space="preserve">Pouvoir Adjudicateur : </w:t>
                              </w:r>
                              <w:r w:rsidRPr="00F62E6E">
                                <w:rPr>
                                  <w:rFonts w:ascii="Calibri" w:hAnsi="Calibri" w:cs="Calibri"/>
                                  <w:sz w:val="18"/>
                                </w:rPr>
                                <w:t>CHICAS</w:t>
                              </w:r>
                            </w:p>
                            <w:p w:rsidR="00995636" w:rsidRPr="00F62E6E" w:rsidRDefault="00995636" w:rsidP="00825611">
                              <w:pPr>
                                <w:jc w:val="both"/>
                                <w:rPr>
                                  <w:rFonts w:ascii="Calibri" w:hAnsi="Calibri" w:cs="Calibri"/>
                                  <w:sz w:val="18"/>
                                </w:rPr>
                              </w:pPr>
                              <w:r>
                                <w:rPr>
                                  <w:rFonts w:ascii="Calibri" w:hAnsi="Calibri" w:cs="Calibri"/>
                                  <w:sz w:val="18"/>
                                </w:rPr>
                                <w:t>1, place Auguste Muret – BP 101 – 05007 GAP cedex</w:t>
                              </w:r>
                            </w:p>
                            <w:p w:rsidR="00995636" w:rsidRPr="00F62E6E" w:rsidRDefault="00995636" w:rsidP="00825611">
                              <w:pPr>
                                <w:jc w:val="both"/>
                                <w:rPr>
                                  <w:rFonts w:ascii="Calibri" w:hAnsi="Calibri" w:cs="Calibri"/>
                                  <w:sz w:val="18"/>
                                </w:rPr>
                              </w:pPr>
                              <w:r w:rsidRPr="00F62E6E">
                                <w:rPr>
                                  <w:rFonts w:ascii="Calibri" w:hAnsi="Calibri" w:cs="Calibri"/>
                                  <w:sz w:val="18"/>
                                  <w:u w:val="single"/>
                                </w:rPr>
                                <w:t>Tél.</w:t>
                              </w:r>
                              <w:r w:rsidRPr="00F62E6E">
                                <w:rPr>
                                  <w:rFonts w:ascii="Calibri" w:hAnsi="Calibri" w:cs="Calibri"/>
                                  <w:sz w:val="18"/>
                                </w:rPr>
                                <w:t xml:space="preserve"> : 04 92 40 67 72</w:t>
                              </w:r>
                            </w:p>
                            <w:p w:rsidR="00995636" w:rsidRPr="00F62E6E" w:rsidRDefault="00995636" w:rsidP="00825611">
                              <w:pPr>
                                <w:jc w:val="both"/>
                                <w:rPr>
                                  <w:rFonts w:ascii="Calibri" w:hAnsi="Calibri" w:cs="Calibri"/>
                                  <w:sz w:val="18"/>
                                </w:rPr>
                              </w:pPr>
                              <w:r w:rsidRPr="00F62E6E">
                                <w:rPr>
                                  <w:rFonts w:ascii="Calibri" w:hAnsi="Calibri" w:cs="Calibri"/>
                                  <w:sz w:val="18"/>
                                  <w:u w:val="single"/>
                                </w:rPr>
                                <w:t>Fax</w:t>
                              </w:r>
                              <w:r w:rsidRPr="00F62E6E">
                                <w:rPr>
                                  <w:rFonts w:ascii="Calibri" w:hAnsi="Calibri" w:cs="Calibri"/>
                                  <w:sz w:val="18"/>
                                </w:rPr>
                                <w:t xml:space="preserve"> : 04 92 40 61 74</w:t>
                              </w:r>
                            </w:p>
                            <w:p w:rsidR="00995636" w:rsidRPr="00F62E6E" w:rsidRDefault="00995636" w:rsidP="00825611">
                              <w:pPr>
                                <w:rPr>
                                  <w:rFonts w:ascii="Calibri" w:hAnsi="Calibri" w:cs="Calibri"/>
                                  <w:sz w:val="28"/>
                                </w:rPr>
                              </w:pPr>
                              <w:r w:rsidRPr="00F62E6E">
                                <w:rPr>
                                  <w:rFonts w:ascii="Calibri" w:hAnsi="Calibri" w:cs="Calibri"/>
                                  <w:sz w:val="18"/>
                                  <w:u w:val="single"/>
                                </w:rPr>
                                <w:t>Email</w:t>
                              </w:r>
                              <w:r w:rsidRPr="00F62E6E">
                                <w:rPr>
                                  <w:rFonts w:ascii="Calibri" w:hAnsi="Calibri" w:cs="Calibri"/>
                                  <w:sz w:val="18"/>
                                </w:rPr>
                                <w:t xml:space="preserve"> : gapam@chicas-gap.fr</w:t>
                              </w:r>
                            </w:p>
                          </w:txbxContent>
                        </v:textbox>
                      </v:shape>
                      <w10:wrap type="tight"/>
                    </v:group>
                  </w:pict>
                </mc:Fallback>
              </mc:AlternateContent>
            </w:r>
          </w:p>
        </w:tc>
        <w:tc>
          <w:tcPr>
            <w:tcW w:w="1134" w:type="dxa"/>
          </w:tcPr>
          <w:p w:rsidR="00825611" w:rsidRPr="00825611" w:rsidRDefault="00825611" w:rsidP="00825611">
            <w:pPr>
              <w:spacing w:after="0" w:line="240" w:lineRule="auto"/>
              <w:jc w:val="center"/>
              <w:rPr>
                <w:rFonts w:ascii="Calibri" w:eastAsia="Times New Roman" w:hAnsi="Calibri" w:cs="Times New Roman"/>
                <w:sz w:val="26"/>
                <w:szCs w:val="26"/>
                <w:lang w:eastAsia="fr-FR"/>
              </w:rPr>
            </w:pPr>
          </w:p>
        </w:tc>
        <w:tc>
          <w:tcPr>
            <w:tcW w:w="4820" w:type="dxa"/>
            <w:gridSpan w:val="2"/>
          </w:tcPr>
          <w:p w:rsidR="00825611" w:rsidRPr="00825611" w:rsidRDefault="00825611" w:rsidP="00825611">
            <w:pPr>
              <w:spacing w:after="0" w:line="240" w:lineRule="auto"/>
              <w:rPr>
                <w:rFonts w:ascii="Calibri" w:eastAsia="Times New Roman" w:hAnsi="Calibri" w:cs="Times New Roman"/>
                <w:sz w:val="26"/>
                <w:szCs w:val="26"/>
                <w:lang w:eastAsia="fr-FR"/>
              </w:rPr>
            </w:pPr>
            <w:r>
              <w:rPr>
                <w:rFonts w:ascii="Calibri" w:eastAsia="Times New Roman" w:hAnsi="Calibri" w:cs="Times New Roman"/>
                <w:noProof/>
                <w:sz w:val="26"/>
                <w:szCs w:val="26"/>
                <w:lang w:eastAsia="fr-FR"/>
              </w:rPr>
              <w:drawing>
                <wp:anchor distT="0" distB="0" distL="114300" distR="114300" simplePos="0" relativeHeight="251659264" behindDoc="1" locked="0" layoutInCell="1" allowOverlap="1">
                  <wp:simplePos x="0" y="0"/>
                  <wp:positionH relativeFrom="column">
                    <wp:posOffset>747395</wp:posOffset>
                  </wp:positionH>
                  <wp:positionV relativeFrom="paragraph">
                    <wp:posOffset>5080</wp:posOffset>
                  </wp:positionV>
                  <wp:extent cx="1477010" cy="1100455"/>
                  <wp:effectExtent l="0" t="0" r="8890" b="4445"/>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77010" cy="110045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tc>
      </w:tr>
    </w:tbl>
    <w:p w:rsidR="00825611" w:rsidRDefault="00825611" w:rsidP="00825611">
      <w:pPr>
        <w:spacing w:after="0" w:line="240" w:lineRule="auto"/>
        <w:jc w:val="center"/>
        <w:rPr>
          <w:rFonts w:ascii="Calibri" w:eastAsia="Times New Roman" w:hAnsi="Calibri" w:cs="Times New Roman"/>
          <w:iCs/>
          <w:sz w:val="20"/>
          <w:szCs w:val="28"/>
          <w:lang w:eastAsia="fr-FR"/>
        </w:rPr>
      </w:pPr>
    </w:p>
    <w:p w:rsidR="008E196E" w:rsidRDefault="008E196E" w:rsidP="00825611">
      <w:pPr>
        <w:spacing w:after="0" w:line="240" w:lineRule="auto"/>
        <w:jc w:val="center"/>
        <w:rPr>
          <w:rFonts w:ascii="Calibri" w:eastAsia="Times New Roman" w:hAnsi="Calibri" w:cs="Times New Roman"/>
          <w:iCs/>
          <w:sz w:val="20"/>
          <w:szCs w:val="28"/>
          <w:lang w:eastAsia="fr-FR"/>
        </w:rPr>
      </w:pPr>
    </w:p>
    <w:p w:rsidR="008E196E" w:rsidRDefault="008E196E" w:rsidP="00825611">
      <w:pPr>
        <w:spacing w:after="0" w:line="240" w:lineRule="auto"/>
        <w:jc w:val="center"/>
        <w:rPr>
          <w:rFonts w:ascii="Calibri" w:eastAsia="Times New Roman" w:hAnsi="Calibri" w:cs="Times New Roman"/>
          <w:iCs/>
          <w:sz w:val="20"/>
          <w:szCs w:val="28"/>
          <w:lang w:eastAsia="fr-FR"/>
        </w:rPr>
      </w:pPr>
    </w:p>
    <w:p w:rsidR="008E196E" w:rsidRDefault="008E196E" w:rsidP="00825611">
      <w:pPr>
        <w:spacing w:after="0" w:line="240" w:lineRule="auto"/>
        <w:jc w:val="center"/>
        <w:rPr>
          <w:rFonts w:ascii="Calibri" w:eastAsia="Times New Roman" w:hAnsi="Calibri" w:cs="Times New Roman"/>
          <w:iCs/>
          <w:sz w:val="20"/>
          <w:szCs w:val="28"/>
          <w:lang w:eastAsia="fr-FR"/>
        </w:rPr>
      </w:pPr>
    </w:p>
    <w:p w:rsidR="008E196E" w:rsidRDefault="008E196E" w:rsidP="00825611">
      <w:pPr>
        <w:spacing w:after="0" w:line="240" w:lineRule="auto"/>
        <w:jc w:val="center"/>
        <w:rPr>
          <w:rFonts w:ascii="Calibri" w:eastAsia="Times New Roman" w:hAnsi="Calibri" w:cs="Times New Roman"/>
          <w:iCs/>
          <w:sz w:val="20"/>
          <w:szCs w:val="28"/>
          <w:lang w:eastAsia="fr-FR"/>
        </w:rPr>
      </w:pPr>
    </w:p>
    <w:p w:rsidR="008E196E" w:rsidRDefault="008E196E" w:rsidP="00825611">
      <w:pPr>
        <w:spacing w:after="0" w:line="240" w:lineRule="auto"/>
        <w:jc w:val="center"/>
        <w:rPr>
          <w:rFonts w:ascii="Calibri" w:eastAsia="Times New Roman" w:hAnsi="Calibri" w:cs="Times New Roman"/>
          <w:iCs/>
          <w:sz w:val="20"/>
          <w:szCs w:val="28"/>
          <w:lang w:eastAsia="fr-FR"/>
        </w:rPr>
      </w:pPr>
    </w:p>
    <w:p w:rsidR="008E196E" w:rsidRDefault="008E196E" w:rsidP="00825611">
      <w:pPr>
        <w:spacing w:after="0" w:line="240" w:lineRule="auto"/>
        <w:jc w:val="center"/>
        <w:rPr>
          <w:rFonts w:ascii="Calibri" w:eastAsia="Times New Roman" w:hAnsi="Calibri" w:cs="Times New Roman"/>
          <w:iCs/>
          <w:sz w:val="20"/>
          <w:szCs w:val="28"/>
          <w:lang w:eastAsia="fr-FR"/>
        </w:rPr>
      </w:pPr>
    </w:p>
    <w:p w:rsidR="008E196E" w:rsidRDefault="008E196E" w:rsidP="00825611">
      <w:pPr>
        <w:spacing w:after="0" w:line="240" w:lineRule="auto"/>
        <w:jc w:val="center"/>
        <w:rPr>
          <w:rFonts w:ascii="Calibri" w:eastAsia="Times New Roman" w:hAnsi="Calibri" w:cs="Times New Roman"/>
          <w:iCs/>
          <w:sz w:val="20"/>
          <w:szCs w:val="28"/>
          <w:lang w:eastAsia="fr-FR"/>
        </w:rPr>
      </w:pPr>
    </w:p>
    <w:p w:rsidR="008E196E" w:rsidRPr="00825611" w:rsidRDefault="008E196E" w:rsidP="008E196E">
      <w:pPr>
        <w:pBdr>
          <w:top w:val="single" w:sz="4" w:space="1" w:color="auto"/>
          <w:left w:val="single" w:sz="4" w:space="4" w:color="auto"/>
          <w:bottom w:val="single" w:sz="4" w:space="1" w:color="auto"/>
          <w:right w:val="single" w:sz="4" w:space="4" w:color="auto"/>
        </w:pBdr>
        <w:spacing w:after="0" w:line="240" w:lineRule="auto"/>
        <w:jc w:val="center"/>
        <w:rPr>
          <w:rFonts w:ascii="Calibri" w:eastAsia="Times New Roman" w:hAnsi="Calibri" w:cs="Times New Roman"/>
          <w:iCs/>
          <w:sz w:val="20"/>
          <w:szCs w:val="28"/>
          <w:lang w:eastAsia="fr-FR"/>
        </w:rPr>
      </w:pPr>
    </w:p>
    <w:p w:rsidR="008E196E" w:rsidRPr="003C114A" w:rsidRDefault="008E196E" w:rsidP="008E196E">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36"/>
          <w:szCs w:val="36"/>
        </w:rPr>
      </w:pPr>
      <w:r w:rsidRPr="003C114A">
        <w:rPr>
          <w:rFonts w:ascii="Times New Roman" w:hAnsi="Times New Roman" w:cs="Times New Roman"/>
          <w:b/>
          <w:sz w:val="36"/>
          <w:szCs w:val="36"/>
        </w:rPr>
        <w:t>CONTRAT DE DEPOT</w:t>
      </w:r>
      <w:r>
        <w:rPr>
          <w:rFonts w:ascii="Times New Roman" w:hAnsi="Times New Roman" w:cs="Times New Roman"/>
          <w:b/>
          <w:sz w:val="36"/>
          <w:szCs w:val="36"/>
        </w:rPr>
        <w:t>-VENTE</w:t>
      </w:r>
      <w:r w:rsidRPr="003C114A">
        <w:rPr>
          <w:rFonts w:ascii="Times New Roman" w:hAnsi="Times New Roman" w:cs="Times New Roman"/>
          <w:b/>
          <w:sz w:val="36"/>
          <w:szCs w:val="36"/>
        </w:rPr>
        <w:t xml:space="preserve"> POUR</w:t>
      </w:r>
    </w:p>
    <w:p w:rsidR="008E196E" w:rsidRPr="003C114A" w:rsidRDefault="008E196E" w:rsidP="008E196E">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36"/>
          <w:szCs w:val="36"/>
        </w:rPr>
      </w:pPr>
      <w:r w:rsidRPr="003C114A">
        <w:rPr>
          <w:rFonts w:ascii="Times New Roman" w:hAnsi="Times New Roman" w:cs="Times New Roman"/>
          <w:b/>
          <w:sz w:val="36"/>
          <w:szCs w:val="36"/>
        </w:rPr>
        <w:t>LES DISPOSITIFS MEDICAUX</w:t>
      </w:r>
      <w:r>
        <w:rPr>
          <w:rFonts w:ascii="Times New Roman" w:hAnsi="Times New Roman" w:cs="Times New Roman"/>
          <w:b/>
          <w:sz w:val="36"/>
          <w:szCs w:val="36"/>
        </w:rPr>
        <w:t xml:space="preserve"> A USAGE UNIQUE</w:t>
      </w:r>
    </w:p>
    <w:p w:rsidR="008E196E" w:rsidRPr="003C114A" w:rsidRDefault="008E196E" w:rsidP="008E196E">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36"/>
          <w:szCs w:val="36"/>
        </w:rPr>
      </w:pPr>
      <w:r w:rsidRPr="003C114A">
        <w:rPr>
          <w:rFonts w:ascii="Times New Roman" w:hAnsi="Times New Roman" w:cs="Times New Roman"/>
          <w:b/>
          <w:sz w:val="36"/>
          <w:szCs w:val="36"/>
        </w:rPr>
        <w:t>STERILES OU NON</w:t>
      </w:r>
    </w:p>
    <w:p w:rsidR="008E196E" w:rsidRDefault="00825611">
      <w:pPr>
        <w:rPr>
          <w:rFonts w:ascii="Calibri" w:eastAsia="Times New Roman" w:hAnsi="Calibri" w:cs="Times New Roman"/>
          <w:bCs/>
          <w:sz w:val="18"/>
          <w:szCs w:val="20"/>
          <w:lang w:eastAsia="fr-FR"/>
        </w:rPr>
      </w:pPr>
      <w:r w:rsidRPr="00825611">
        <w:rPr>
          <w:rFonts w:ascii="Calibri" w:eastAsia="Times New Roman" w:hAnsi="Calibri" w:cs="Times New Roman"/>
          <w:bCs/>
          <w:sz w:val="18"/>
          <w:szCs w:val="20"/>
          <w:lang w:eastAsia="fr-FR"/>
        </w:rPr>
        <w:br w:type="page"/>
      </w:r>
      <w:bookmarkStart w:id="0" w:name="_GoBack"/>
      <w:bookmarkEnd w:id="0"/>
    </w:p>
    <w:p w:rsidR="008E196E" w:rsidRDefault="008E196E">
      <w:pPr>
        <w:rPr>
          <w:rFonts w:ascii="Calibri" w:eastAsia="Times New Roman" w:hAnsi="Calibri" w:cs="Times New Roman"/>
          <w:bCs/>
          <w:sz w:val="18"/>
          <w:szCs w:val="20"/>
          <w:lang w:eastAsia="fr-FR"/>
        </w:rPr>
      </w:pPr>
    </w:p>
    <w:p w:rsidR="008E196E" w:rsidRDefault="008E196E">
      <w:pPr>
        <w:rPr>
          <w:rFonts w:ascii="Calibri" w:eastAsia="Times New Roman" w:hAnsi="Calibri" w:cs="Times New Roman"/>
          <w:bCs/>
          <w:sz w:val="18"/>
          <w:szCs w:val="20"/>
          <w:lang w:eastAsia="fr-FR"/>
        </w:rPr>
      </w:pPr>
    </w:p>
    <w:p w:rsidR="008E196E" w:rsidRPr="003C114A" w:rsidRDefault="008E196E" w:rsidP="008E196E">
      <w:pPr>
        <w:jc w:val="both"/>
        <w:rPr>
          <w:rFonts w:ascii="Times New Roman" w:hAnsi="Times New Roman" w:cs="Times New Roman"/>
          <w:sz w:val="24"/>
          <w:szCs w:val="24"/>
        </w:rPr>
      </w:pPr>
    </w:p>
    <w:p w:rsidR="008E196E"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Entre </w:t>
      </w:r>
    </w:p>
    <w:p w:rsidR="008E196E" w:rsidRPr="003C114A" w:rsidRDefault="008E196E" w:rsidP="008E196E">
      <w:pPr>
        <w:jc w:val="both"/>
        <w:rPr>
          <w:rFonts w:ascii="Times New Roman" w:hAnsi="Times New Roman" w:cs="Times New Roman"/>
          <w:sz w:val="24"/>
          <w:szCs w:val="24"/>
        </w:rPr>
      </w:pPr>
    </w:p>
    <w:p w:rsidR="008E196E"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La </w:t>
      </w:r>
      <w:r w:rsidR="006D6EFF" w:rsidRPr="003C114A">
        <w:rPr>
          <w:rFonts w:ascii="Times New Roman" w:hAnsi="Times New Roman" w:cs="Times New Roman"/>
          <w:sz w:val="24"/>
          <w:szCs w:val="24"/>
        </w:rPr>
        <w:t>société (</w:t>
      </w:r>
      <w:r>
        <w:rPr>
          <w:rFonts w:ascii="Times New Roman" w:hAnsi="Times New Roman" w:cs="Times New Roman"/>
          <w:sz w:val="24"/>
          <w:szCs w:val="24"/>
        </w:rPr>
        <w:t>dénomination sociale)</w:t>
      </w:r>
      <w:r w:rsidRPr="008E196E">
        <w:rPr>
          <w:rFonts w:ascii="Times New Roman" w:hAnsi="Times New Roman" w:cs="Times New Roman"/>
          <w:sz w:val="24"/>
          <w:szCs w:val="24"/>
        </w:rPr>
        <w:t xml:space="preserve"> </w:t>
      </w:r>
      <w:r w:rsidRPr="003C114A">
        <w:rPr>
          <w:rFonts w:ascii="Times New Roman" w:hAnsi="Times New Roman" w:cs="Times New Roman"/>
          <w:sz w:val="24"/>
          <w:szCs w:val="24"/>
        </w:rPr>
        <w:t>.....................................................................</w:t>
      </w:r>
    </w:p>
    <w:p w:rsidR="008E196E" w:rsidRPr="003C114A" w:rsidRDefault="008E196E" w:rsidP="008E196E">
      <w:pPr>
        <w:rPr>
          <w:rFonts w:ascii="Times New Roman" w:hAnsi="Times New Roman" w:cs="Times New Roman"/>
          <w:sz w:val="24"/>
          <w:szCs w:val="24"/>
        </w:rPr>
      </w:pPr>
      <w:r>
        <w:rPr>
          <w:rFonts w:ascii="Times New Roman" w:hAnsi="Times New Roman" w:cs="Times New Roman"/>
          <w:sz w:val="24"/>
          <w:szCs w:val="24"/>
        </w:rPr>
        <w:t>Dont le siège social est (adresse)</w:t>
      </w:r>
      <w:r w:rsidRPr="003C114A">
        <w:rPr>
          <w:rFonts w:ascii="Times New Roman" w:hAnsi="Times New Roman" w:cs="Times New Roman"/>
          <w:sz w:val="24"/>
          <w:szCs w:val="24"/>
        </w:rPr>
        <w:t>...........</w:t>
      </w:r>
      <w:r>
        <w:rPr>
          <w:rFonts w:ascii="Times New Roman" w:hAnsi="Times New Roman" w:cs="Times New Roman"/>
          <w:sz w:val="24"/>
          <w:szCs w:val="24"/>
        </w:rPr>
        <w:t>...............................................................................................................................................................................................................................................................................................</w:t>
      </w:r>
      <w:r w:rsidRPr="003C114A">
        <w:rPr>
          <w:rFonts w:ascii="Times New Roman" w:hAnsi="Times New Roman" w:cs="Times New Roman"/>
          <w:sz w:val="24"/>
          <w:szCs w:val="24"/>
        </w:rPr>
        <w:t xml:space="preserve">..........................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Ci-après dé</w:t>
      </w:r>
      <w:r>
        <w:rPr>
          <w:rFonts w:ascii="Times New Roman" w:hAnsi="Times New Roman" w:cs="Times New Roman"/>
          <w:sz w:val="24"/>
          <w:szCs w:val="24"/>
        </w:rPr>
        <w:t>signée</w:t>
      </w:r>
      <w:r w:rsidRPr="003C114A">
        <w:rPr>
          <w:rFonts w:ascii="Times New Roman" w:hAnsi="Times New Roman" w:cs="Times New Roman"/>
          <w:sz w:val="24"/>
          <w:szCs w:val="24"/>
        </w:rPr>
        <w:t xml:space="preserve"> "le </w:t>
      </w:r>
      <w:r>
        <w:rPr>
          <w:rFonts w:ascii="Times New Roman" w:hAnsi="Times New Roman" w:cs="Times New Roman"/>
          <w:sz w:val="24"/>
          <w:szCs w:val="24"/>
        </w:rPr>
        <w:t>F</w:t>
      </w:r>
      <w:r w:rsidRPr="003C114A">
        <w:rPr>
          <w:rFonts w:ascii="Times New Roman" w:hAnsi="Times New Roman" w:cs="Times New Roman"/>
          <w:sz w:val="24"/>
          <w:szCs w:val="24"/>
        </w:rPr>
        <w:t xml:space="preserve">ournisseur"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Représentée par M .............................................................................................................</w:t>
      </w:r>
    </w:p>
    <w:p w:rsidR="008E196E"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Fonction ........................................................................................................................... </w:t>
      </w:r>
    </w:p>
    <w:p w:rsidR="008E196E" w:rsidRPr="003C114A" w:rsidRDefault="008E196E" w:rsidP="008E196E">
      <w:pPr>
        <w:jc w:val="both"/>
        <w:rPr>
          <w:rFonts w:ascii="Times New Roman" w:hAnsi="Times New Roman" w:cs="Times New Roman"/>
          <w:sz w:val="24"/>
          <w:szCs w:val="24"/>
        </w:rPr>
      </w:pPr>
      <w:r>
        <w:rPr>
          <w:rFonts w:ascii="Times New Roman" w:hAnsi="Times New Roman" w:cs="Times New Roman"/>
          <w:sz w:val="24"/>
          <w:szCs w:val="24"/>
        </w:rPr>
        <w:t>D’une part,</w:t>
      </w:r>
    </w:p>
    <w:p w:rsidR="008E196E" w:rsidRDefault="008E196E" w:rsidP="008E196E">
      <w:pPr>
        <w:jc w:val="both"/>
        <w:rPr>
          <w:rFonts w:ascii="Times New Roman" w:hAnsi="Times New Roman" w:cs="Times New Roman"/>
          <w:sz w:val="24"/>
          <w:szCs w:val="24"/>
        </w:rPr>
      </w:pPr>
    </w:p>
    <w:p w:rsidR="008E196E" w:rsidRDefault="008E196E" w:rsidP="008E196E">
      <w:pPr>
        <w:jc w:val="both"/>
        <w:rPr>
          <w:rFonts w:ascii="Times New Roman" w:hAnsi="Times New Roman" w:cs="Times New Roman"/>
          <w:sz w:val="24"/>
          <w:szCs w:val="24"/>
        </w:rPr>
      </w:pP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Et </w:t>
      </w:r>
    </w:p>
    <w:p w:rsidR="008E196E" w:rsidRPr="003C114A" w:rsidRDefault="008E196E" w:rsidP="008E196E">
      <w:pPr>
        <w:jc w:val="both"/>
        <w:rPr>
          <w:rFonts w:ascii="Times New Roman" w:hAnsi="Times New Roman" w:cs="Times New Roman"/>
          <w:sz w:val="24"/>
          <w:szCs w:val="24"/>
        </w:rPr>
      </w:pP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L’établissement</w:t>
      </w:r>
      <w:r>
        <w:rPr>
          <w:rFonts w:ascii="Times New Roman" w:hAnsi="Times New Roman" w:cs="Times New Roman"/>
          <w:sz w:val="24"/>
          <w:szCs w:val="24"/>
        </w:rPr>
        <w:t xml:space="preserve">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Ci-après dénommé "le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w:t>
      </w:r>
    </w:p>
    <w:p w:rsidR="008E196E" w:rsidRPr="003C114A" w:rsidRDefault="008E196E" w:rsidP="008E196E">
      <w:pPr>
        <w:jc w:val="both"/>
        <w:rPr>
          <w:rFonts w:ascii="Times New Roman" w:hAnsi="Times New Roman" w:cs="Times New Roman"/>
          <w:sz w:val="24"/>
          <w:szCs w:val="24"/>
        </w:rPr>
      </w:pPr>
      <w:r>
        <w:rPr>
          <w:rFonts w:ascii="Times New Roman" w:hAnsi="Times New Roman" w:cs="Times New Roman"/>
          <w:sz w:val="24"/>
          <w:szCs w:val="24"/>
        </w:rPr>
        <w:t>Représenté par M. …………………………………………………………………………….</w:t>
      </w:r>
      <w:r w:rsidRPr="003C114A">
        <w:rPr>
          <w:rFonts w:ascii="Times New Roman" w:hAnsi="Times New Roman" w:cs="Times New Roman"/>
          <w:sz w:val="24"/>
          <w:szCs w:val="24"/>
        </w:rPr>
        <w:t xml:space="preserve">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Fonction</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sidRPr="003C114A">
        <w:rPr>
          <w:rFonts w:ascii="Times New Roman" w:hAnsi="Times New Roman" w:cs="Times New Roman"/>
          <w:sz w:val="24"/>
          <w:szCs w:val="24"/>
        </w:rPr>
        <w:t xml:space="preserve"> </w:t>
      </w:r>
    </w:p>
    <w:p w:rsidR="008E196E"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Concernant le(s) site(s) du dépôt-vente de l’établissement ................</w:t>
      </w:r>
      <w:r>
        <w:rPr>
          <w:rFonts w:ascii="Times New Roman" w:hAnsi="Times New Roman" w:cs="Times New Roman"/>
          <w:sz w:val="24"/>
          <w:szCs w:val="24"/>
        </w:rPr>
        <w:t>.....................................</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Adresse </w:t>
      </w:r>
      <w:r>
        <w:rPr>
          <w:rFonts w:ascii="Times New Roman" w:hAnsi="Times New Roman" w:cs="Times New Roman"/>
          <w:sz w:val="24"/>
          <w:szCs w:val="24"/>
        </w:rPr>
        <w:t>………………………………………………………………………………………</w:t>
      </w:r>
    </w:p>
    <w:p w:rsidR="008E196E" w:rsidRPr="003C114A" w:rsidRDefault="008E196E" w:rsidP="008E196E">
      <w:pPr>
        <w:jc w:val="both"/>
        <w:rPr>
          <w:rFonts w:ascii="Times New Roman" w:hAnsi="Times New Roman" w:cs="Times New Roman"/>
          <w:sz w:val="24"/>
          <w:szCs w:val="24"/>
        </w:rPr>
      </w:pPr>
    </w:p>
    <w:p w:rsidR="005609D0" w:rsidRPr="005609D0" w:rsidRDefault="005609D0" w:rsidP="005609D0">
      <w:pPr>
        <w:jc w:val="both"/>
        <w:rPr>
          <w:rFonts w:ascii="Times New Roman" w:hAnsi="Times New Roman" w:cs="Times New Roman"/>
          <w:sz w:val="24"/>
          <w:szCs w:val="24"/>
        </w:rPr>
      </w:pPr>
      <w:r w:rsidRPr="005609D0">
        <w:rPr>
          <w:rFonts w:ascii="Times New Roman" w:hAnsi="Times New Roman" w:cs="Times New Roman"/>
          <w:sz w:val="24"/>
          <w:szCs w:val="24"/>
        </w:rPr>
        <w:t>Concernant le(s) site(s) du dépôt- vente de l’établissement</w:t>
      </w:r>
    </w:p>
    <w:p w:rsidR="005609D0" w:rsidRPr="005609D0" w:rsidRDefault="005609D0" w:rsidP="005609D0">
      <w:pPr>
        <w:jc w:val="both"/>
        <w:rPr>
          <w:rFonts w:ascii="Times New Roman" w:hAnsi="Times New Roman" w:cs="Times New Roman"/>
          <w:sz w:val="24"/>
          <w:szCs w:val="24"/>
        </w:rPr>
      </w:pPr>
      <w:r w:rsidRPr="005609D0">
        <w:rPr>
          <w:rFonts w:ascii="Times New Roman" w:hAnsi="Times New Roman" w:cs="Times New Roman"/>
          <w:sz w:val="24"/>
          <w:szCs w:val="24"/>
        </w:rPr>
        <w:t>Nom du site</w:t>
      </w:r>
      <w:r>
        <w:rPr>
          <w:rFonts w:ascii="Times New Roman" w:hAnsi="Times New Roman" w:cs="Times New Roman"/>
          <w:sz w:val="24"/>
          <w:szCs w:val="24"/>
        </w:rPr>
        <w:t>……………………………………</w:t>
      </w:r>
    </w:p>
    <w:p w:rsidR="008E196E" w:rsidRPr="005609D0" w:rsidRDefault="005609D0" w:rsidP="005609D0">
      <w:pPr>
        <w:jc w:val="both"/>
        <w:rPr>
          <w:rFonts w:ascii="Times New Roman" w:hAnsi="Times New Roman" w:cs="Times New Roman"/>
          <w:sz w:val="24"/>
          <w:szCs w:val="24"/>
        </w:rPr>
      </w:pPr>
      <w:r w:rsidRPr="005609D0">
        <w:rPr>
          <w:rFonts w:ascii="Times New Roman" w:hAnsi="Times New Roman" w:cs="Times New Roman"/>
          <w:sz w:val="24"/>
          <w:szCs w:val="24"/>
        </w:rPr>
        <w:t>Adresse</w:t>
      </w:r>
      <w:r>
        <w:rPr>
          <w:rFonts w:ascii="Times New Roman" w:hAnsi="Times New Roman" w:cs="Times New Roman"/>
          <w:sz w:val="24"/>
          <w:szCs w:val="24"/>
        </w:rPr>
        <w:t>……………………………………</w:t>
      </w:r>
      <w:r w:rsidR="008E196E" w:rsidRPr="005609D0">
        <w:rPr>
          <w:rFonts w:ascii="Times New Roman" w:hAnsi="Times New Roman" w:cs="Times New Roman"/>
          <w:sz w:val="24"/>
          <w:szCs w:val="24"/>
        </w:rPr>
        <w:br w:type="page"/>
      </w:r>
    </w:p>
    <w:p w:rsidR="008E196E" w:rsidRDefault="008E196E" w:rsidP="008E196E">
      <w:pPr>
        <w:jc w:val="both"/>
        <w:rPr>
          <w:rFonts w:ascii="Times New Roman" w:hAnsi="Times New Roman" w:cs="Times New Roman"/>
          <w:b/>
          <w:i/>
          <w:sz w:val="24"/>
          <w:szCs w:val="24"/>
        </w:rPr>
      </w:pPr>
    </w:p>
    <w:p w:rsidR="008E196E" w:rsidRPr="003C114A" w:rsidRDefault="008E196E" w:rsidP="008E196E">
      <w:pPr>
        <w:jc w:val="both"/>
        <w:rPr>
          <w:rFonts w:ascii="Times New Roman" w:hAnsi="Times New Roman" w:cs="Times New Roman"/>
          <w:b/>
          <w:i/>
          <w:sz w:val="24"/>
          <w:szCs w:val="24"/>
        </w:rPr>
      </w:pPr>
      <w:r w:rsidRPr="003C114A">
        <w:rPr>
          <w:rFonts w:ascii="Times New Roman" w:hAnsi="Times New Roman" w:cs="Times New Roman"/>
          <w:b/>
          <w:i/>
          <w:sz w:val="24"/>
          <w:szCs w:val="24"/>
        </w:rPr>
        <w:t>Préambule</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Le Fournisseur </w:t>
      </w:r>
      <w:r>
        <w:rPr>
          <w:rFonts w:ascii="Times New Roman" w:hAnsi="Times New Roman" w:cs="Times New Roman"/>
          <w:sz w:val="24"/>
          <w:szCs w:val="24"/>
        </w:rPr>
        <w:t>…………………………</w:t>
      </w:r>
      <w:r w:rsidRPr="003C114A">
        <w:rPr>
          <w:rFonts w:ascii="Times New Roman" w:hAnsi="Times New Roman" w:cs="Times New Roman"/>
          <w:sz w:val="24"/>
          <w:szCs w:val="24"/>
        </w:rPr>
        <w:t xml:space="preserve"> commercialise des dispositifs médicaux (</w:t>
      </w:r>
      <w:r>
        <w:rPr>
          <w:rFonts w:ascii="Times New Roman" w:hAnsi="Times New Roman" w:cs="Times New Roman"/>
          <w:sz w:val="24"/>
          <w:szCs w:val="24"/>
        </w:rPr>
        <w:t>DM</w:t>
      </w:r>
      <w:r w:rsidRPr="003C114A">
        <w:rPr>
          <w:rFonts w:ascii="Times New Roman" w:hAnsi="Times New Roman" w:cs="Times New Roman"/>
          <w:sz w:val="24"/>
          <w:szCs w:val="24"/>
        </w:rPr>
        <w:t xml:space="preserve">). Le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souhaite utiliser ces dispositifs médicaux commercialisés par le Fournisseur. Pour ce faire, le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a besoin de disposer d’un certain stock de </w:t>
      </w:r>
      <w:r>
        <w:rPr>
          <w:rFonts w:ascii="Times New Roman" w:hAnsi="Times New Roman" w:cs="Times New Roman"/>
          <w:sz w:val="24"/>
          <w:szCs w:val="24"/>
        </w:rPr>
        <w:t>DM</w:t>
      </w:r>
      <w:r w:rsidRPr="003C114A">
        <w:rPr>
          <w:rFonts w:ascii="Times New Roman" w:hAnsi="Times New Roman" w:cs="Times New Roman"/>
          <w:sz w:val="24"/>
          <w:szCs w:val="24"/>
        </w:rPr>
        <w:t xml:space="preserve"> au sein des Sites avant de les utiliser.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Les parties se sont ainsi rapprochées afin de déterminer les conditions selon lesquelles le Fournisseur mettra à la disposition du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des dispositifs médicaux pour une durée déterminée en vue de leur vente</w:t>
      </w:r>
      <w:r w:rsidR="005609D0">
        <w:rPr>
          <w:rFonts w:ascii="Times New Roman" w:hAnsi="Times New Roman" w:cs="Times New Roman"/>
          <w:sz w:val="24"/>
          <w:szCs w:val="24"/>
        </w:rPr>
        <w:t xml:space="preserve"> ou de leur restitution, le cas </w:t>
      </w:r>
      <w:r w:rsidR="006D6EFF">
        <w:rPr>
          <w:rFonts w:ascii="Times New Roman" w:hAnsi="Times New Roman" w:cs="Times New Roman"/>
          <w:sz w:val="24"/>
          <w:szCs w:val="24"/>
        </w:rPr>
        <w:t>échéant</w:t>
      </w:r>
      <w:r w:rsidRPr="003C114A">
        <w:rPr>
          <w:rFonts w:ascii="Times New Roman" w:hAnsi="Times New Roman" w:cs="Times New Roman"/>
          <w:sz w:val="24"/>
          <w:szCs w:val="24"/>
        </w:rPr>
        <w:t xml:space="preserve"> </w:t>
      </w:r>
    </w:p>
    <w:p w:rsidR="00825611" w:rsidRPr="00825611" w:rsidRDefault="008E196E" w:rsidP="008E196E">
      <w:pPr>
        <w:spacing w:after="0" w:line="240" w:lineRule="auto"/>
        <w:ind w:left="426" w:right="-363"/>
        <w:jc w:val="center"/>
        <w:rPr>
          <w:rFonts w:ascii="Calibri" w:eastAsia="Times New Roman" w:hAnsi="Calibri" w:cs="Times New Roman"/>
          <w:b/>
          <w:sz w:val="16"/>
          <w:szCs w:val="16"/>
          <w:u w:val="single"/>
          <w:lang w:eastAsia="fr-FR"/>
        </w:rPr>
      </w:pPr>
      <w:r w:rsidRPr="00825611">
        <w:rPr>
          <w:rFonts w:ascii="Calibri" w:eastAsia="Times New Roman" w:hAnsi="Calibri" w:cs="Times New Roman"/>
          <w:b/>
          <w:sz w:val="16"/>
          <w:szCs w:val="16"/>
          <w:u w:val="single"/>
          <w:lang w:eastAsia="fr-FR"/>
        </w:rPr>
        <w:t xml:space="preserve"> </w:t>
      </w:r>
    </w:p>
    <w:p w:rsidR="00825611" w:rsidRPr="00EA51DC" w:rsidRDefault="00825611" w:rsidP="00EA51DC">
      <w:pPr>
        <w:jc w:val="both"/>
        <w:rPr>
          <w:rFonts w:ascii="Times New Roman" w:hAnsi="Times New Roman" w:cs="Times New Roman"/>
          <w:b/>
          <w:sz w:val="24"/>
          <w:szCs w:val="24"/>
          <w:u w:val="single"/>
        </w:rPr>
      </w:pPr>
      <w:r w:rsidRPr="00EA51DC">
        <w:rPr>
          <w:rFonts w:ascii="Times New Roman" w:hAnsi="Times New Roman" w:cs="Times New Roman"/>
          <w:b/>
          <w:sz w:val="24"/>
          <w:szCs w:val="24"/>
          <w:u w:val="single"/>
        </w:rPr>
        <w:t xml:space="preserve">ARTICLE 1 - </w:t>
      </w:r>
      <w:r w:rsidR="008E196E" w:rsidRPr="00EA51DC">
        <w:rPr>
          <w:rFonts w:ascii="Times New Roman" w:hAnsi="Times New Roman" w:cs="Times New Roman"/>
          <w:b/>
          <w:sz w:val="24"/>
          <w:szCs w:val="24"/>
          <w:u w:val="single"/>
        </w:rPr>
        <w:t>DÉFINITIONS</w:t>
      </w: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1.1 Dépôt-vente </w:t>
      </w:r>
    </w:p>
    <w:p w:rsidR="005609D0"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Les dispositifs médicaux (</w:t>
      </w:r>
      <w:r>
        <w:rPr>
          <w:rFonts w:ascii="Times New Roman" w:hAnsi="Times New Roman" w:cs="Times New Roman"/>
          <w:sz w:val="24"/>
          <w:szCs w:val="24"/>
        </w:rPr>
        <w:t>DM</w:t>
      </w:r>
      <w:r w:rsidRPr="003C114A">
        <w:rPr>
          <w:rFonts w:ascii="Times New Roman" w:hAnsi="Times New Roman" w:cs="Times New Roman"/>
          <w:sz w:val="24"/>
          <w:szCs w:val="24"/>
        </w:rPr>
        <w:t xml:space="preserve">) mis à disposition pour une durée déterminée en vue de leur vente sont dits "en dépôt-vente". </w:t>
      </w:r>
      <w:r>
        <w:rPr>
          <w:rFonts w:ascii="Times New Roman" w:hAnsi="Times New Roman" w:cs="Times New Roman"/>
          <w:sz w:val="24"/>
          <w:szCs w:val="24"/>
        </w:rPr>
        <w:t xml:space="preserve">En ce qui concerne les implants, le dépôt, quelle qu’en soit la durée, est consenti en vue d’une implantation ultérieure. Il est placé sous l’entière responsabilité du dépositaire et reste la propriété inaliénable du fournisseur. La vente a lieu le jour où le dépositaire utilise ou pose le DM. </w:t>
      </w:r>
      <w:proofErr w:type="gramStart"/>
      <w:r w:rsidR="006D6EFF">
        <w:rPr>
          <w:rFonts w:ascii="Times New Roman" w:hAnsi="Times New Roman" w:cs="Times New Roman"/>
          <w:sz w:val="24"/>
          <w:szCs w:val="24"/>
        </w:rPr>
        <w:t>e</w:t>
      </w:r>
      <w:r>
        <w:rPr>
          <w:rFonts w:ascii="Times New Roman" w:hAnsi="Times New Roman" w:cs="Times New Roman"/>
          <w:sz w:val="24"/>
          <w:szCs w:val="24"/>
        </w:rPr>
        <w:t>t</w:t>
      </w:r>
      <w:proofErr w:type="gramEnd"/>
      <w:r>
        <w:rPr>
          <w:rFonts w:ascii="Times New Roman" w:hAnsi="Times New Roman" w:cs="Times New Roman"/>
          <w:sz w:val="24"/>
          <w:szCs w:val="24"/>
        </w:rPr>
        <w:t xml:space="preserve"> le transfert de propriété a lieu au moment du paiement dudit implant.</w:t>
      </w:r>
    </w:p>
    <w:p w:rsidR="005609D0" w:rsidRDefault="005609D0" w:rsidP="008E196E">
      <w:pPr>
        <w:jc w:val="both"/>
        <w:rPr>
          <w:rFonts w:ascii="Times New Roman" w:hAnsi="Times New Roman" w:cs="Times New Roman"/>
          <w:sz w:val="24"/>
          <w:szCs w:val="24"/>
        </w:rPr>
      </w:pPr>
      <w:r>
        <w:rPr>
          <w:rFonts w:ascii="Times New Roman" w:hAnsi="Times New Roman" w:cs="Times New Roman"/>
          <w:sz w:val="24"/>
          <w:szCs w:val="24"/>
        </w:rPr>
        <w:t>Si un dispositif médical n’est pas utilisé, il sera restitué au fournisseur.</w:t>
      </w:r>
    </w:p>
    <w:p w:rsidR="008E196E" w:rsidRPr="003C114A" w:rsidRDefault="008E196E" w:rsidP="008E196E">
      <w:pPr>
        <w:jc w:val="both"/>
        <w:rPr>
          <w:rFonts w:ascii="Times New Roman" w:hAnsi="Times New Roman" w:cs="Times New Roman"/>
          <w:sz w:val="24"/>
          <w:szCs w:val="24"/>
        </w:rPr>
      </w:pPr>
      <w:r>
        <w:rPr>
          <w:rFonts w:ascii="Times New Roman" w:hAnsi="Times New Roman" w:cs="Times New Roman"/>
          <w:sz w:val="24"/>
          <w:szCs w:val="24"/>
        </w:rPr>
        <w:t xml:space="preserve">En ce qui concerne les instruments, leur dépôt est consenti selon les conditions prévues dans ce contrat, en vue de permettre la pose des implants par le dépositaire. Le dépôt est placé sous l’entière responsabilité du dépositaire et reste la propriété inaliénable du fournisseur. Il devra être restitué dans les conditions prévues dans ce contrat, soit à la demande du fournisseur soit à l’expiration du présent contrat. </w:t>
      </w: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1.2 Documents d'accompagnement </w:t>
      </w:r>
    </w:p>
    <w:p w:rsidR="008E196E" w:rsidRPr="003C114A" w:rsidRDefault="008E196E" w:rsidP="008E196E">
      <w:pPr>
        <w:ind w:firstLine="708"/>
        <w:jc w:val="both"/>
        <w:rPr>
          <w:rFonts w:ascii="Times New Roman" w:hAnsi="Times New Roman" w:cs="Times New Roman"/>
          <w:b/>
          <w:i/>
          <w:sz w:val="24"/>
          <w:szCs w:val="24"/>
        </w:rPr>
      </w:pPr>
      <w:r w:rsidRPr="003C114A">
        <w:rPr>
          <w:rFonts w:ascii="Times New Roman" w:hAnsi="Times New Roman" w:cs="Times New Roman"/>
          <w:b/>
          <w:i/>
          <w:sz w:val="24"/>
          <w:szCs w:val="24"/>
        </w:rPr>
        <w:t xml:space="preserve">-Bon de livraison ou tout document équivalent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Il comporte au </w:t>
      </w:r>
      <w:r w:rsidRPr="003C114A">
        <w:rPr>
          <w:rFonts w:ascii="Times New Roman" w:hAnsi="Times New Roman" w:cs="Times New Roman"/>
          <w:i/>
          <w:sz w:val="24"/>
          <w:szCs w:val="24"/>
        </w:rPr>
        <w:t>minimum :</w:t>
      </w:r>
      <w:r w:rsidRPr="003C114A">
        <w:rPr>
          <w:rFonts w:ascii="Times New Roman" w:hAnsi="Times New Roman" w:cs="Times New Roman"/>
          <w:sz w:val="24"/>
          <w:szCs w:val="24"/>
        </w:rPr>
        <w:t xml:space="preserve"> </w:t>
      </w:r>
    </w:p>
    <w:p w:rsidR="008E196E" w:rsidRPr="003C114A" w:rsidRDefault="008E196E" w:rsidP="008E196E">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L’identité du fournisseur </w:t>
      </w:r>
    </w:p>
    <w:p w:rsidR="008E196E" w:rsidRPr="003C114A" w:rsidRDefault="008E196E" w:rsidP="008E196E">
      <w:pPr>
        <w:ind w:firstLine="708"/>
        <w:jc w:val="both"/>
        <w:rPr>
          <w:rFonts w:ascii="Times New Roman" w:hAnsi="Times New Roman" w:cs="Times New Roman"/>
          <w:sz w:val="24"/>
          <w:szCs w:val="24"/>
        </w:rPr>
      </w:pPr>
      <w:r w:rsidRPr="003C114A">
        <w:rPr>
          <w:rFonts w:ascii="Times New Roman" w:hAnsi="Times New Roman" w:cs="Times New Roman"/>
          <w:sz w:val="24"/>
          <w:szCs w:val="24"/>
        </w:rPr>
        <w:t>- Les références</w:t>
      </w:r>
      <w:r w:rsidR="005609D0">
        <w:rPr>
          <w:rFonts w:ascii="Times New Roman" w:hAnsi="Times New Roman" w:cs="Times New Roman"/>
          <w:sz w:val="24"/>
          <w:szCs w:val="24"/>
        </w:rPr>
        <w:t xml:space="preserve"> (notamment l’Identifiant Unique du Dispositif – IUD)</w:t>
      </w:r>
      <w:r w:rsidRPr="003C114A">
        <w:rPr>
          <w:rFonts w:ascii="Times New Roman" w:hAnsi="Times New Roman" w:cs="Times New Roman"/>
          <w:sz w:val="24"/>
          <w:szCs w:val="24"/>
        </w:rPr>
        <w:t xml:space="preserve"> et quantités des </w:t>
      </w:r>
      <w:r>
        <w:rPr>
          <w:rFonts w:ascii="Times New Roman" w:hAnsi="Times New Roman" w:cs="Times New Roman"/>
          <w:sz w:val="24"/>
          <w:szCs w:val="24"/>
        </w:rPr>
        <w:t>DM</w:t>
      </w:r>
      <w:r w:rsidRPr="003C114A">
        <w:rPr>
          <w:rFonts w:ascii="Times New Roman" w:hAnsi="Times New Roman" w:cs="Times New Roman"/>
          <w:sz w:val="24"/>
          <w:szCs w:val="24"/>
        </w:rPr>
        <w:t xml:space="preserve"> </w:t>
      </w:r>
    </w:p>
    <w:p w:rsidR="008E196E" w:rsidRPr="003C114A" w:rsidRDefault="008E196E" w:rsidP="008E196E">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w:t>
      </w:r>
      <w:r w:rsidR="005609D0">
        <w:rPr>
          <w:rFonts w:ascii="Times New Roman" w:hAnsi="Times New Roman" w:cs="Times New Roman"/>
          <w:sz w:val="24"/>
          <w:szCs w:val="24"/>
        </w:rPr>
        <w:t>l’identité du dépositaire</w:t>
      </w:r>
      <w:r w:rsidRPr="003C114A">
        <w:rPr>
          <w:rFonts w:ascii="Times New Roman" w:hAnsi="Times New Roman" w:cs="Times New Roman"/>
          <w:sz w:val="24"/>
          <w:szCs w:val="24"/>
        </w:rPr>
        <w:t xml:space="preserve"> </w:t>
      </w:r>
    </w:p>
    <w:p w:rsidR="008E196E" w:rsidRPr="003C114A" w:rsidRDefault="008E196E" w:rsidP="008E196E">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L’adresse de livraison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Il peut comporter également : </w:t>
      </w:r>
    </w:p>
    <w:p w:rsidR="008E196E" w:rsidRPr="003C114A" w:rsidRDefault="008E196E" w:rsidP="008E196E">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La référence du </w:t>
      </w:r>
      <w:r w:rsidR="005609D0">
        <w:rPr>
          <w:rFonts w:ascii="Times New Roman" w:hAnsi="Times New Roman" w:cs="Times New Roman"/>
          <w:sz w:val="24"/>
          <w:szCs w:val="24"/>
        </w:rPr>
        <w:t>marché</w:t>
      </w:r>
    </w:p>
    <w:p w:rsidR="008E196E" w:rsidRPr="003C114A" w:rsidRDefault="008E196E" w:rsidP="008E196E">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Le numéro de commande </w:t>
      </w:r>
    </w:p>
    <w:p w:rsidR="005609D0" w:rsidRDefault="008E196E" w:rsidP="008E196E">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La date </w:t>
      </w:r>
      <w:r w:rsidR="005609D0">
        <w:rPr>
          <w:rFonts w:ascii="Times New Roman" w:hAnsi="Times New Roman" w:cs="Times New Roman"/>
          <w:sz w:val="24"/>
          <w:szCs w:val="24"/>
        </w:rPr>
        <w:t>de commande</w:t>
      </w:r>
    </w:p>
    <w:p w:rsidR="008E196E" w:rsidRDefault="008E196E" w:rsidP="008E196E">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La date </w:t>
      </w:r>
      <w:r w:rsidR="005609D0">
        <w:rPr>
          <w:rFonts w:ascii="Times New Roman" w:hAnsi="Times New Roman" w:cs="Times New Roman"/>
          <w:sz w:val="24"/>
          <w:szCs w:val="24"/>
        </w:rPr>
        <w:t>limite d’utilisation ou d’implantation</w:t>
      </w:r>
      <w:r w:rsidRPr="003C114A">
        <w:rPr>
          <w:rFonts w:ascii="Times New Roman" w:hAnsi="Times New Roman" w:cs="Times New Roman"/>
          <w:sz w:val="24"/>
          <w:szCs w:val="24"/>
        </w:rPr>
        <w:t xml:space="preserve"> </w:t>
      </w:r>
    </w:p>
    <w:p w:rsidR="008E196E" w:rsidRDefault="008E196E" w:rsidP="008E196E">
      <w:pPr>
        <w:ind w:firstLine="708"/>
        <w:jc w:val="both"/>
        <w:rPr>
          <w:rFonts w:ascii="Calibri" w:eastAsia="Times New Roman" w:hAnsi="Calibri" w:cs="Times New Roman"/>
          <w:b/>
          <w:caps/>
          <w:sz w:val="32"/>
          <w:lang w:eastAsia="fr-FR"/>
        </w:rPr>
      </w:pPr>
    </w:p>
    <w:p w:rsidR="005609D0" w:rsidRDefault="005609D0" w:rsidP="008E196E">
      <w:pPr>
        <w:ind w:firstLine="708"/>
        <w:jc w:val="both"/>
        <w:rPr>
          <w:rFonts w:ascii="Times New Roman" w:hAnsi="Times New Roman" w:cs="Times New Roman"/>
          <w:b/>
          <w:i/>
          <w:sz w:val="24"/>
          <w:szCs w:val="24"/>
        </w:rPr>
      </w:pPr>
    </w:p>
    <w:p w:rsidR="008E196E" w:rsidRPr="003C114A" w:rsidRDefault="008E196E" w:rsidP="008E196E">
      <w:pPr>
        <w:ind w:firstLine="708"/>
        <w:jc w:val="both"/>
        <w:rPr>
          <w:rFonts w:ascii="Times New Roman" w:hAnsi="Times New Roman" w:cs="Times New Roman"/>
          <w:b/>
          <w:i/>
          <w:sz w:val="24"/>
          <w:szCs w:val="24"/>
        </w:rPr>
      </w:pPr>
      <w:r w:rsidRPr="003C114A">
        <w:rPr>
          <w:rFonts w:ascii="Times New Roman" w:hAnsi="Times New Roman" w:cs="Times New Roman"/>
          <w:b/>
          <w:i/>
          <w:sz w:val="24"/>
          <w:szCs w:val="24"/>
        </w:rPr>
        <w:lastRenderedPageBreak/>
        <w:t xml:space="preserve">-Inventaire </w:t>
      </w:r>
      <w:r w:rsidR="005609D0">
        <w:rPr>
          <w:rFonts w:ascii="Times New Roman" w:hAnsi="Times New Roman" w:cs="Times New Roman"/>
          <w:b/>
          <w:i/>
          <w:sz w:val="24"/>
          <w:szCs w:val="24"/>
        </w:rPr>
        <w:t xml:space="preserve">initial et </w:t>
      </w:r>
      <w:r w:rsidR="00EA51DC">
        <w:rPr>
          <w:rFonts w:ascii="Times New Roman" w:hAnsi="Times New Roman" w:cs="Times New Roman"/>
          <w:b/>
          <w:i/>
          <w:sz w:val="24"/>
          <w:szCs w:val="24"/>
        </w:rPr>
        <w:t>actualisation</w:t>
      </w:r>
    </w:p>
    <w:p w:rsidR="005609D0" w:rsidRDefault="008E196E" w:rsidP="008E196E">
      <w:pPr>
        <w:spacing w:after="120"/>
        <w:jc w:val="both"/>
        <w:rPr>
          <w:rFonts w:ascii="Times New Roman" w:hAnsi="Times New Roman" w:cs="Times New Roman"/>
          <w:sz w:val="24"/>
          <w:szCs w:val="24"/>
        </w:rPr>
      </w:pPr>
      <w:r w:rsidRPr="003C114A">
        <w:rPr>
          <w:rFonts w:ascii="Times New Roman" w:hAnsi="Times New Roman" w:cs="Times New Roman"/>
          <w:sz w:val="24"/>
          <w:szCs w:val="24"/>
        </w:rPr>
        <w:t>L’inventaire</w:t>
      </w:r>
      <w:r w:rsidR="005609D0">
        <w:rPr>
          <w:rFonts w:ascii="Times New Roman" w:hAnsi="Times New Roman" w:cs="Times New Roman"/>
          <w:sz w:val="24"/>
          <w:szCs w:val="24"/>
        </w:rPr>
        <w:t xml:space="preserve"> initial </w:t>
      </w:r>
      <w:r w:rsidRPr="003C114A">
        <w:rPr>
          <w:rFonts w:ascii="Times New Roman" w:hAnsi="Times New Roman" w:cs="Times New Roman"/>
          <w:sz w:val="24"/>
          <w:szCs w:val="24"/>
        </w:rPr>
        <w:t>est un document comportant</w:t>
      </w:r>
      <w:r w:rsidR="005609D0">
        <w:rPr>
          <w:rFonts w:ascii="Times New Roman" w:hAnsi="Times New Roman" w:cs="Times New Roman"/>
          <w:sz w:val="24"/>
          <w:szCs w:val="24"/>
        </w:rPr>
        <w:t xml:space="preserve"> l’ensemble des références et quantités des DM</w:t>
      </w:r>
      <w:r w:rsidRPr="003C114A">
        <w:rPr>
          <w:rFonts w:ascii="Times New Roman" w:hAnsi="Times New Roman" w:cs="Times New Roman"/>
          <w:sz w:val="24"/>
          <w:szCs w:val="24"/>
        </w:rPr>
        <w:t xml:space="preserve"> </w:t>
      </w:r>
      <w:r w:rsidR="005609D0">
        <w:rPr>
          <w:rFonts w:ascii="Times New Roman" w:hAnsi="Times New Roman" w:cs="Times New Roman"/>
          <w:sz w:val="24"/>
          <w:szCs w:val="24"/>
        </w:rPr>
        <w:t xml:space="preserve">à Usage Unique </w:t>
      </w:r>
      <w:r>
        <w:rPr>
          <w:rFonts w:ascii="Times New Roman" w:hAnsi="Times New Roman" w:cs="Times New Roman"/>
          <w:sz w:val="24"/>
          <w:szCs w:val="24"/>
        </w:rPr>
        <w:t>et instrumentations associées</w:t>
      </w:r>
      <w:r w:rsidRPr="003C114A">
        <w:rPr>
          <w:rFonts w:ascii="Times New Roman" w:hAnsi="Times New Roman" w:cs="Times New Roman"/>
          <w:sz w:val="24"/>
          <w:szCs w:val="24"/>
        </w:rPr>
        <w:t>.</w:t>
      </w:r>
    </w:p>
    <w:p w:rsidR="008E196E" w:rsidRDefault="005609D0" w:rsidP="008E196E">
      <w:pPr>
        <w:spacing w:after="120"/>
        <w:jc w:val="both"/>
        <w:rPr>
          <w:rFonts w:ascii="Times New Roman" w:hAnsi="Times New Roman" w:cs="Times New Roman"/>
          <w:sz w:val="24"/>
          <w:szCs w:val="24"/>
        </w:rPr>
      </w:pPr>
      <w:r>
        <w:rPr>
          <w:rFonts w:ascii="Times New Roman" w:hAnsi="Times New Roman" w:cs="Times New Roman"/>
          <w:sz w:val="24"/>
          <w:szCs w:val="24"/>
        </w:rPr>
        <w:t>Il sert de base aux inventaires ultérieurs.</w:t>
      </w:r>
      <w:r w:rsidR="008E196E" w:rsidRPr="003C114A">
        <w:rPr>
          <w:rFonts w:ascii="Times New Roman" w:hAnsi="Times New Roman" w:cs="Times New Roman"/>
          <w:sz w:val="24"/>
          <w:szCs w:val="24"/>
        </w:rPr>
        <w:t xml:space="preserve"> L’inventaire peut être intégré au bordereau de livraison ou tout document équivalent cité ci-dessus.</w:t>
      </w:r>
    </w:p>
    <w:p w:rsidR="008E196E" w:rsidRPr="003C114A" w:rsidRDefault="008E196E" w:rsidP="008E196E">
      <w:pPr>
        <w:jc w:val="both"/>
        <w:rPr>
          <w:rFonts w:ascii="Times New Roman" w:hAnsi="Times New Roman" w:cs="Times New Roman"/>
          <w:sz w:val="24"/>
          <w:szCs w:val="24"/>
        </w:rPr>
      </w:pPr>
      <w:r>
        <w:rPr>
          <w:rFonts w:ascii="Times New Roman" w:hAnsi="Times New Roman" w:cs="Times New Roman"/>
          <w:sz w:val="24"/>
          <w:szCs w:val="24"/>
        </w:rPr>
        <w:br/>
      </w:r>
      <w:r w:rsidRPr="003C114A">
        <w:rPr>
          <w:rFonts w:ascii="Times New Roman" w:hAnsi="Times New Roman" w:cs="Times New Roman"/>
          <w:sz w:val="24"/>
          <w:szCs w:val="24"/>
        </w:rPr>
        <w:t xml:space="preserve">Il indique : </w:t>
      </w:r>
    </w:p>
    <w:p w:rsidR="008E196E" w:rsidRPr="003C114A" w:rsidRDefault="008E196E" w:rsidP="008E196E">
      <w:pPr>
        <w:spacing w:after="120"/>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le lieu de stockage et le détail, article par article, des </w:t>
      </w:r>
      <w:r>
        <w:rPr>
          <w:rFonts w:ascii="Times New Roman" w:hAnsi="Times New Roman" w:cs="Times New Roman"/>
          <w:sz w:val="24"/>
          <w:szCs w:val="24"/>
        </w:rPr>
        <w:t>DM</w:t>
      </w:r>
      <w:r w:rsidRPr="003C114A">
        <w:rPr>
          <w:rFonts w:ascii="Times New Roman" w:hAnsi="Times New Roman" w:cs="Times New Roman"/>
          <w:sz w:val="24"/>
          <w:szCs w:val="24"/>
        </w:rPr>
        <w:t xml:space="preserve"> en dépôt-vente, </w:t>
      </w:r>
    </w:p>
    <w:p w:rsidR="008E196E" w:rsidRPr="003C114A" w:rsidRDefault="008E196E" w:rsidP="008E196E">
      <w:pPr>
        <w:spacing w:after="120"/>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sa date de mise à jour avec l’identification de l’établissement et du signataire. </w:t>
      </w:r>
    </w:p>
    <w:p w:rsidR="008E196E" w:rsidRPr="003C114A" w:rsidRDefault="008E196E" w:rsidP="008E196E">
      <w:pPr>
        <w:spacing w:after="120"/>
        <w:jc w:val="both"/>
        <w:rPr>
          <w:rFonts w:ascii="Times New Roman" w:hAnsi="Times New Roman" w:cs="Times New Roman"/>
          <w:sz w:val="24"/>
          <w:szCs w:val="24"/>
        </w:rPr>
      </w:pPr>
      <w:r w:rsidRPr="003C114A">
        <w:rPr>
          <w:rFonts w:ascii="Times New Roman" w:hAnsi="Times New Roman" w:cs="Times New Roman"/>
          <w:sz w:val="24"/>
          <w:szCs w:val="24"/>
        </w:rPr>
        <w:t xml:space="preserve">En outre, il comporte pour chaque article : </w:t>
      </w:r>
    </w:p>
    <w:p w:rsidR="008E196E" w:rsidRPr="003C114A" w:rsidRDefault="008E196E" w:rsidP="008E196E">
      <w:pPr>
        <w:spacing w:after="120"/>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La référence et la désignation </w:t>
      </w:r>
    </w:p>
    <w:p w:rsidR="008E196E" w:rsidRPr="003C114A" w:rsidRDefault="008E196E" w:rsidP="008E196E">
      <w:pPr>
        <w:spacing w:after="120"/>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La quantité </w:t>
      </w:r>
    </w:p>
    <w:p w:rsidR="008E196E" w:rsidRPr="003C114A" w:rsidRDefault="008E196E" w:rsidP="008E196E">
      <w:pPr>
        <w:spacing w:after="120"/>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w:t>
      </w:r>
      <w:r w:rsidR="005609D0">
        <w:rPr>
          <w:rFonts w:ascii="Times New Roman" w:hAnsi="Times New Roman" w:cs="Times New Roman"/>
          <w:sz w:val="24"/>
          <w:szCs w:val="24"/>
        </w:rPr>
        <w:t>l’IUD (identifiant Unique du Dispositif) ou à défaut n° de lot / série</w:t>
      </w:r>
      <w:r w:rsidR="006C4E43">
        <w:rPr>
          <w:rFonts w:ascii="Times New Roman" w:hAnsi="Times New Roman" w:cs="Times New Roman"/>
          <w:sz w:val="24"/>
          <w:szCs w:val="24"/>
        </w:rPr>
        <w:t>,</w:t>
      </w:r>
      <w:r w:rsidRPr="003C114A">
        <w:rPr>
          <w:rFonts w:ascii="Times New Roman" w:hAnsi="Times New Roman" w:cs="Times New Roman"/>
          <w:sz w:val="24"/>
          <w:szCs w:val="24"/>
        </w:rPr>
        <w:t xml:space="preserve"> </w:t>
      </w:r>
    </w:p>
    <w:p w:rsidR="008E196E" w:rsidRPr="003C114A" w:rsidRDefault="008E196E" w:rsidP="008E196E">
      <w:pPr>
        <w:spacing w:after="120"/>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Si possible, la date de péremption de chaque </w:t>
      </w:r>
      <w:r>
        <w:rPr>
          <w:rFonts w:ascii="Times New Roman" w:hAnsi="Times New Roman" w:cs="Times New Roman"/>
          <w:sz w:val="24"/>
          <w:szCs w:val="24"/>
        </w:rPr>
        <w:t>DM</w:t>
      </w:r>
      <w:r w:rsidRPr="003C114A">
        <w:rPr>
          <w:rFonts w:ascii="Times New Roman" w:hAnsi="Times New Roman" w:cs="Times New Roman"/>
          <w:sz w:val="24"/>
          <w:szCs w:val="24"/>
        </w:rPr>
        <w:t xml:space="preserve"> stérile </w:t>
      </w:r>
    </w:p>
    <w:p w:rsidR="008E196E" w:rsidRDefault="008E196E" w:rsidP="008E196E">
      <w:pPr>
        <w:jc w:val="both"/>
        <w:rPr>
          <w:rFonts w:ascii="Times New Roman" w:hAnsi="Times New Roman" w:cs="Times New Roman"/>
          <w:sz w:val="24"/>
          <w:szCs w:val="24"/>
        </w:rPr>
      </w:pPr>
    </w:p>
    <w:p w:rsidR="00DB6D90" w:rsidRPr="003C114A" w:rsidRDefault="00DB6D90" w:rsidP="008E196E">
      <w:pPr>
        <w:jc w:val="both"/>
        <w:rPr>
          <w:rFonts w:ascii="Times New Roman" w:hAnsi="Times New Roman" w:cs="Times New Roman"/>
          <w:sz w:val="24"/>
          <w:szCs w:val="24"/>
        </w:rPr>
      </w:pPr>
      <w:r w:rsidRPr="0022139A">
        <w:rPr>
          <w:rFonts w:ascii="Times New Roman" w:hAnsi="Times New Roman" w:cs="Times New Roman"/>
          <w:sz w:val="24"/>
          <w:szCs w:val="24"/>
        </w:rPr>
        <w:t>L’inventaire du dépôt doit être actualisé par le fournisseur au fur et à mesure de l’évolution du dépôt.</w:t>
      </w: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1.3 Fabricant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Le Fabricant est la personne physique ou morale responsable de la conception, de la fabrication, du conditionnement et de l'étiquetage d'un dispositif médical en vue de sa mise sur le marché en son nom propre, que ces opérations soient effectuées par cette personne ou pour son compte par une autre personne. </w:t>
      </w:r>
    </w:p>
    <w:p w:rsidR="008E196E" w:rsidRPr="003C114A" w:rsidRDefault="008E196E" w:rsidP="008E196E">
      <w:pPr>
        <w:jc w:val="both"/>
        <w:rPr>
          <w:rFonts w:ascii="Times New Roman" w:hAnsi="Times New Roman" w:cs="Times New Roman"/>
          <w:sz w:val="24"/>
          <w:szCs w:val="24"/>
        </w:rPr>
      </w:pP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ARTICLE 2 - OBJET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L’objet du présent contrat est de déterminer les conditions selon lesquelles le Fournisseur met en dépôt, c’est-à-dire, la mise à disposition pour une durée déterminée, au </w:t>
      </w:r>
      <w:r>
        <w:rPr>
          <w:rFonts w:ascii="Times New Roman" w:hAnsi="Times New Roman" w:cs="Times New Roman"/>
          <w:sz w:val="24"/>
          <w:szCs w:val="24"/>
        </w:rPr>
        <w:t>dépositaire des DM et instrumentations associées</w:t>
      </w:r>
      <w:r w:rsidRPr="003C114A">
        <w:rPr>
          <w:rFonts w:ascii="Times New Roman" w:hAnsi="Times New Roman" w:cs="Times New Roman"/>
          <w:sz w:val="24"/>
          <w:szCs w:val="24"/>
        </w:rPr>
        <w:t xml:space="preserve">.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Le dépôt, quelle qu’en soit la durée, est consenti en vue d’une vente ultérieure au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aux conditions tarifaires en vigueur et acceptées par ce dernier. </w:t>
      </w:r>
    </w:p>
    <w:p w:rsidR="008E196E" w:rsidRPr="003C114A" w:rsidRDefault="008E196E" w:rsidP="008E196E">
      <w:pPr>
        <w:jc w:val="both"/>
        <w:rPr>
          <w:rFonts w:ascii="Times New Roman" w:hAnsi="Times New Roman" w:cs="Times New Roman"/>
          <w:sz w:val="24"/>
          <w:szCs w:val="24"/>
        </w:rPr>
      </w:pP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ARTICLE 3 – CONDITIONS DU DÉPÔT-VENTE </w:t>
      </w: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3.1 Demande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Chaque demande</w:t>
      </w:r>
      <w:r w:rsidR="008E3D2B">
        <w:rPr>
          <w:rFonts w:ascii="Times New Roman" w:hAnsi="Times New Roman" w:cs="Times New Roman"/>
          <w:sz w:val="24"/>
          <w:szCs w:val="24"/>
        </w:rPr>
        <w:t xml:space="preserve"> de dépôt vente, de modification ou de retrait </w:t>
      </w:r>
      <w:r w:rsidRPr="003C114A">
        <w:rPr>
          <w:rFonts w:ascii="Times New Roman" w:hAnsi="Times New Roman" w:cs="Times New Roman"/>
          <w:sz w:val="24"/>
          <w:szCs w:val="24"/>
        </w:rPr>
        <w:t xml:space="preserve">de dépôt-vente doit être individualisée par site. Elle est signée par le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w:t>
      </w:r>
    </w:p>
    <w:p w:rsidR="003B642D" w:rsidRDefault="003B642D" w:rsidP="008E196E">
      <w:pPr>
        <w:jc w:val="both"/>
        <w:rPr>
          <w:rFonts w:ascii="Times New Roman" w:hAnsi="Times New Roman" w:cs="Times New Roman"/>
          <w:sz w:val="24"/>
          <w:szCs w:val="24"/>
        </w:rPr>
      </w:pPr>
      <w:r w:rsidRPr="0022139A">
        <w:rPr>
          <w:rFonts w:ascii="Times New Roman" w:hAnsi="Times New Roman" w:cs="Times New Roman"/>
          <w:sz w:val="24"/>
          <w:szCs w:val="24"/>
        </w:rPr>
        <w:t>Aucune modification ne peut avoir lieu sans l’aval du service Pharmacie de l’établissement concerné.</w:t>
      </w:r>
    </w:p>
    <w:p w:rsidR="003B642D" w:rsidRDefault="003B642D" w:rsidP="008E196E">
      <w:pPr>
        <w:jc w:val="both"/>
        <w:rPr>
          <w:rFonts w:ascii="Times New Roman" w:hAnsi="Times New Roman" w:cs="Times New Roman"/>
          <w:sz w:val="24"/>
          <w:szCs w:val="24"/>
        </w:rPr>
      </w:pP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lastRenderedPageBreak/>
        <w:t xml:space="preserve">Le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s’engage à préciser : </w:t>
      </w:r>
    </w:p>
    <w:p w:rsidR="008E196E" w:rsidRPr="003C114A" w:rsidRDefault="008E196E" w:rsidP="008E196E">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le type et la quantité de </w:t>
      </w:r>
      <w:r>
        <w:rPr>
          <w:rFonts w:ascii="Times New Roman" w:hAnsi="Times New Roman" w:cs="Times New Roman"/>
          <w:sz w:val="24"/>
          <w:szCs w:val="24"/>
        </w:rPr>
        <w:t>DM et instrumentations associées</w:t>
      </w:r>
      <w:r w:rsidRPr="003C114A">
        <w:rPr>
          <w:rFonts w:ascii="Times New Roman" w:hAnsi="Times New Roman" w:cs="Times New Roman"/>
          <w:sz w:val="24"/>
          <w:szCs w:val="24"/>
        </w:rPr>
        <w:t xml:space="preserve"> </w:t>
      </w:r>
    </w:p>
    <w:p w:rsidR="008E196E" w:rsidRPr="003C114A" w:rsidRDefault="008E196E" w:rsidP="008E196E">
      <w:pPr>
        <w:ind w:left="709"/>
        <w:jc w:val="both"/>
        <w:rPr>
          <w:rFonts w:ascii="Times New Roman" w:hAnsi="Times New Roman" w:cs="Times New Roman"/>
          <w:sz w:val="24"/>
          <w:szCs w:val="24"/>
        </w:rPr>
      </w:pPr>
      <w:r>
        <w:rPr>
          <w:rFonts w:ascii="Times New Roman" w:hAnsi="Times New Roman" w:cs="Times New Roman"/>
          <w:sz w:val="24"/>
          <w:szCs w:val="24"/>
        </w:rPr>
        <w:t xml:space="preserve">- </w:t>
      </w:r>
      <w:r w:rsidRPr="003C114A">
        <w:rPr>
          <w:rFonts w:ascii="Times New Roman" w:hAnsi="Times New Roman" w:cs="Times New Roman"/>
          <w:sz w:val="24"/>
          <w:szCs w:val="24"/>
        </w:rPr>
        <w:t>le lieu et la date de livraison</w:t>
      </w:r>
      <w:r>
        <w:rPr>
          <w:rFonts w:ascii="Times New Roman" w:hAnsi="Times New Roman" w:cs="Times New Roman"/>
          <w:sz w:val="24"/>
          <w:szCs w:val="24"/>
        </w:rPr>
        <w:t> </w:t>
      </w:r>
      <w:r w:rsidRPr="00606E40">
        <w:rPr>
          <w:rFonts w:ascii="Times New Roman" w:hAnsi="Times New Roman" w:cs="Times New Roman"/>
          <w:sz w:val="24"/>
          <w:szCs w:val="24"/>
        </w:rPr>
        <w:t xml:space="preserve">: </w:t>
      </w:r>
      <w:r>
        <w:rPr>
          <w:rFonts w:ascii="Times New Roman" w:hAnsi="Times New Roman" w:cs="Times New Roman"/>
          <w:sz w:val="24"/>
          <w:szCs w:val="24"/>
        </w:rPr>
        <w:t>dans tous les cas il appartient au dépositaire responsable de maintenir les DM et instrumentations associées en dépôt dans les conditions de stockage indiquées par le fabricant des DM et par le fournisseur</w:t>
      </w:r>
    </w:p>
    <w:p w:rsidR="008E196E" w:rsidRDefault="008E196E" w:rsidP="008E196E">
      <w:pPr>
        <w:ind w:left="708"/>
        <w:jc w:val="both"/>
        <w:rPr>
          <w:rFonts w:ascii="Times New Roman" w:hAnsi="Times New Roman" w:cs="Times New Roman"/>
          <w:sz w:val="24"/>
          <w:szCs w:val="24"/>
        </w:rPr>
      </w:pPr>
      <w:r w:rsidRPr="003C114A">
        <w:rPr>
          <w:rFonts w:ascii="Times New Roman" w:hAnsi="Times New Roman" w:cs="Times New Roman"/>
          <w:sz w:val="24"/>
          <w:szCs w:val="24"/>
        </w:rPr>
        <w:t xml:space="preserve">- dans le cadre des dépôts ventes de courte durée (exemple : une intervention programmée), la date de retour envisagée </w:t>
      </w:r>
    </w:p>
    <w:p w:rsidR="008E196E" w:rsidRPr="003C114A" w:rsidRDefault="008E196E" w:rsidP="008E196E">
      <w:pPr>
        <w:jc w:val="both"/>
        <w:rPr>
          <w:rFonts w:ascii="Times New Roman" w:hAnsi="Times New Roman" w:cs="Times New Roman"/>
          <w:sz w:val="24"/>
          <w:szCs w:val="24"/>
        </w:rPr>
      </w:pP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3.2 Modalités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Le fournisseur s’engage à fournir : </w:t>
      </w:r>
    </w:p>
    <w:p w:rsidR="008E196E" w:rsidRPr="003C114A" w:rsidRDefault="008E196E" w:rsidP="008E196E">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un bon de livraison ou tout document équivalent </w:t>
      </w:r>
    </w:p>
    <w:p w:rsidR="008E196E" w:rsidRDefault="008E196E" w:rsidP="008E196E">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des </w:t>
      </w:r>
      <w:r>
        <w:rPr>
          <w:rFonts w:ascii="Times New Roman" w:hAnsi="Times New Roman" w:cs="Times New Roman"/>
          <w:sz w:val="24"/>
          <w:szCs w:val="24"/>
        </w:rPr>
        <w:t>DM</w:t>
      </w:r>
      <w:r w:rsidRPr="003C114A">
        <w:rPr>
          <w:rFonts w:ascii="Times New Roman" w:hAnsi="Times New Roman" w:cs="Times New Roman"/>
          <w:sz w:val="24"/>
          <w:szCs w:val="24"/>
        </w:rPr>
        <w:t xml:space="preserve"> marqués CE </w:t>
      </w:r>
    </w:p>
    <w:p w:rsidR="009F41FA" w:rsidRPr="003C114A" w:rsidRDefault="009F41FA" w:rsidP="008E196E">
      <w:pPr>
        <w:ind w:firstLine="708"/>
        <w:jc w:val="both"/>
        <w:rPr>
          <w:rFonts w:ascii="Times New Roman" w:hAnsi="Times New Roman" w:cs="Times New Roman"/>
          <w:sz w:val="24"/>
          <w:szCs w:val="24"/>
        </w:rPr>
      </w:pPr>
      <w:r>
        <w:rPr>
          <w:rFonts w:ascii="Times New Roman" w:hAnsi="Times New Roman" w:cs="Times New Roman"/>
          <w:sz w:val="24"/>
          <w:szCs w:val="24"/>
        </w:rPr>
        <w:t>- les ancillaires fonctionnels et en bon état</w:t>
      </w:r>
    </w:p>
    <w:p w:rsidR="008E196E" w:rsidRPr="003C114A" w:rsidRDefault="008E196E" w:rsidP="008E196E">
      <w:pPr>
        <w:ind w:left="708"/>
        <w:jc w:val="both"/>
        <w:rPr>
          <w:rFonts w:ascii="Times New Roman" w:hAnsi="Times New Roman" w:cs="Times New Roman"/>
          <w:sz w:val="24"/>
          <w:szCs w:val="24"/>
        </w:rPr>
      </w:pPr>
      <w:r w:rsidRPr="003C114A">
        <w:rPr>
          <w:rFonts w:ascii="Times New Roman" w:hAnsi="Times New Roman" w:cs="Times New Roman"/>
          <w:sz w:val="24"/>
          <w:szCs w:val="24"/>
        </w:rPr>
        <w:t xml:space="preserve">- l’instruction d’utilisation qui contient le cas échéant des informations sur le stockage, la manutention et le transport </w:t>
      </w:r>
    </w:p>
    <w:p w:rsidR="008E196E" w:rsidRDefault="008E196E" w:rsidP="006C4E43">
      <w:pPr>
        <w:ind w:left="708"/>
        <w:jc w:val="both"/>
        <w:rPr>
          <w:rFonts w:ascii="Times New Roman" w:hAnsi="Times New Roman" w:cs="Times New Roman"/>
          <w:sz w:val="24"/>
          <w:szCs w:val="24"/>
        </w:rPr>
      </w:pPr>
      <w:r w:rsidRPr="003C114A">
        <w:rPr>
          <w:rFonts w:ascii="Times New Roman" w:hAnsi="Times New Roman" w:cs="Times New Roman"/>
          <w:sz w:val="24"/>
          <w:szCs w:val="24"/>
        </w:rPr>
        <w:t xml:space="preserve">- le cas échéant les éléments nécessaires à la formation du personnel utilisant les </w:t>
      </w:r>
      <w:r>
        <w:rPr>
          <w:rFonts w:ascii="Times New Roman" w:hAnsi="Times New Roman" w:cs="Times New Roman"/>
          <w:sz w:val="24"/>
          <w:szCs w:val="24"/>
        </w:rPr>
        <w:t>DM</w:t>
      </w:r>
      <w:r w:rsidR="006C4E43">
        <w:rPr>
          <w:rFonts w:ascii="Times New Roman" w:hAnsi="Times New Roman" w:cs="Times New Roman"/>
          <w:sz w:val="24"/>
          <w:szCs w:val="24"/>
        </w:rPr>
        <w:t> ; notice d’utilisation</w:t>
      </w:r>
    </w:p>
    <w:p w:rsidR="008E3D2B" w:rsidRDefault="008E3D2B" w:rsidP="006C4E43">
      <w:pPr>
        <w:ind w:left="708"/>
        <w:jc w:val="both"/>
        <w:rPr>
          <w:rFonts w:ascii="Times New Roman" w:hAnsi="Times New Roman" w:cs="Times New Roman"/>
          <w:sz w:val="24"/>
          <w:szCs w:val="24"/>
        </w:rPr>
      </w:pPr>
      <w:r>
        <w:rPr>
          <w:rFonts w:ascii="Times New Roman" w:hAnsi="Times New Roman" w:cs="Times New Roman"/>
          <w:sz w:val="24"/>
          <w:szCs w:val="24"/>
        </w:rPr>
        <w:t>- une formation si besoin au service stérilisation</w:t>
      </w:r>
    </w:p>
    <w:p w:rsidR="006C4E43" w:rsidRPr="003C114A" w:rsidRDefault="006C4E43" w:rsidP="006C4E43">
      <w:pPr>
        <w:ind w:left="708"/>
        <w:jc w:val="both"/>
        <w:rPr>
          <w:rFonts w:ascii="Times New Roman" w:hAnsi="Times New Roman" w:cs="Times New Roman"/>
          <w:sz w:val="24"/>
          <w:szCs w:val="24"/>
        </w:rPr>
      </w:pP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3.3 Délais de livraison pour dépôt-vente de courte durée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Afin de respecter l’ensemble des traitements éventuels et des vérifications, si « J » est la date d’intervention, les délais exp</w:t>
      </w:r>
      <w:r>
        <w:rPr>
          <w:rFonts w:ascii="Times New Roman" w:hAnsi="Times New Roman" w:cs="Times New Roman"/>
          <w:sz w:val="24"/>
          <w:szCs w:val="24"/>
        </w:rPr>
        <w:t>rimés en jours ouvrés respecteront dans la mesure du possible</w:t>
      </w:r>
      <w:r w:rsidRPr="003C114A">
        <w:rPr>
          <w:rFonts w:ascii="Times New Roman" w:hAnsi="Times New Roman" w:cs="Times New Roman"/>
          <w:sz w:val="24"/>
          <w:szCs w:val="24"/>
        </w:rPr>
        <w:t xml:space="preserve"> le calendrier suivant :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J-2 : Réception des </w:t>
      </w:r>
      <w:r>
        <w:rPr>
          <w:rFonts w:ascii="Times New Roman" w:hAnsi="Times New Roman" w:cs="Times New Roman"/>
          <w:sz w:val="24"/>
          <w:szCs w:val="24"/>
        </w:rPr>
        <w:t>DM</w:t>
      </w:r>
      <w:r w:rsidRPr="003C114A">
        <w:rPr>
          <w:rFonts w:ascii="Times New Roman" w:hAnsi="Times New Roman" w:cs="Times New Roman"/>
          <w:sz w:val="24"/>
          <w:szCs w:val="24"/>
        </w:rPr>
        <w:t xml:space="preserve">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J : Intervention </w:t>
      </w:r>
    </w:p>
    <w:p w:rsidR="008E196E" w:rsidRPr="003C114A" w:rsidRDefault="008E196E" w:rsidP="008E196E">
      <w:pPr>
        <w:jc w:val="both"/>
        <w:rPr>
          <w:rFonts w:ascii="Times New Roman" w:hAnsi="Times New Roman" w:cs="Times New Roman"/>
          <w:sz w:val="24"/>
          <w:szCs w:val="24"/>
        </w:rPr>
      </w:pPr>
      <w:r>
        <w:rPr>
          <w:rFonts w:ascii="Times New Roman" w:hAnsi="Times New Roman" w:cs="Times New Roman"/>
          <w:sz w:val="24"/>
          <w:szCs w:val="24"/>
        </w:rPr>
        <w:t>J+2</w:t>
      </w:r>
      <w:r w:rsidRPr="003C114A">
        <w:rPr>
          <w:rFonts w:ascii="Times New Roman" w:hAnsi="Times New Roman" w:cs="Times New Roman"/>
          <w:sz w:val="24"/>
          <w:szCs w:val="24"/>
        </w:rPr>
        <w:t xml:space="preserve"> : Retour des </w:t>
      </w:r>
      <w:r>
        <w:rPr>
          <w:rFonts w:ascii="Times New Roman" w:hAnsi="Times New Roman" w:cs="Times New Roman"/>
          <w:sz w:val="24"/>
          <w:szCs w:val="24"/>
        </w:rPr>
        <w:t>DM</w:t>
      </w:r>
      <w:r w:rsidRPr="003C114A">
        <w:rPr>
          <w:rFonts w:ascii="Times New Roman" w:hAnsi="Times New Roman" w:cs="Times New Roman"/>
          <w:sz w:val="24"/>
          <w:szCs w:val="24"/>
        </w:rPr>
        <w:t xml:space="preserve"> non utilisés </w:t>
      </w:r>
    </w:p>
    <w:p w:rsidR="008E196E" w:rsidRDefault="006929CD" w:rsidP="008E196E">
      <w:pPr>
        <w:jc w:val="both"/>
        <w:rPr>
          <w:rFonts w:ascii="Times New Roman" w:hAnsi="Times New Roman" w:cs="Times New Roman"/>
          <w:sz w:val="24"/>
          <w:szCs w:val="24"/>
        </w:rPr>
      </w:pPr>
      <w:r w:rsidRPr="0022139A">
        <w:rPr>
          <w:rFonts w:ascii="Times New Roman" w:hAnsi="Times New Roman" w:cs="Times New Roman"/>
          <w:sz w:val="24"/>
          <w:szCs w:val="24"/>
        </w:rPr>
        <w:t>Un délai supplémentaire de 1 à 2 jours pourra être demandé à titre exceptionnel.</w:t>
      </w:r>
    </w:p>
    <w:p w:rsidR="006D6EFF" w:rsidRPr="003C114A" w:rsidRDefault="006D6EFF" w:rsidP="008E196E">
      <w:pPr>
        <w:jc w:val="both"/>
        <w:rPr>
          <w:rFonts w:ascii="Times New Roman" w:hAnsi="Times New Roman" w:cs="Times New Roman"/>
          <w:sz w:val="24"/>
          <w:szCs w:val="24"/>
        </w:rPr>
      </w:pP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ARTICLE 4 – MODALITÉS DE LIVRAISON ET DE RÉCEPTION DES </w:t>
      </w:r>
      <w:r>
        <w:rPr>
          <w:rFonts w:ascii="Times New Roman" w:hAnsi="Times New Roman" w:cs="Times New Roman"/>
          <w:b/>
          <w:sz w:val="24"/>
          <w:szCs w:val="24"/>
          <w:u w:val="single"/>
        </w:rPr>
        <w:t>DM</w:t>
      </w:r>
      <w:r w:rsidRPr="003C114A">
        <w:rPr>
          <w:rFonts w:ascii="Times New Roman" w:hAnsi="Times New Roman" w:cs="Times New Roman"/>
          <w:b/>
          <w:sz w:val="24"/>
          <w:szCs w:val="24"/>
          <w:u w:val="single"/>
        </w:rPr>
        <w:t xml:space="preserve"> </w:t>
      </w: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4.1 Livraison </w:t>
      </w:r>
    </w:p>
    <w:p w:rsidR="008E196E"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Le fournisseur s’engage, à ce que les </w:t>
      </w:r>
      <w:r>
        <w:rPr>
          <w:rFonts w:ascii="Times New Roman" w:hAnsi="Times New Roman" w:cs="Times New Roman"/>
          <w:sz w:val="24"/>
          <w:szCs w:val="24"/>
        </w:rPr>
        <w:t>DM</w:t>
      </w:r>
      <w:r w:rsidRPr="003C114A">
        <w:rPr>
          <w:rFonts w:ascii="Times New Roman" w:hAnsi="Times New Roman" w:cs="Times New Roman"/>
          <w:sz w:val="24"/>
          <w:szCs w:val="24"/>
        </w:rPr>
        <w:t xml:space="preserve"> soient livrés dans un conditionnement permettant de préserver leur stérilité conformément aux caractéristiques du </w:t>
      </w:r>
      <w:r>
        <w:rPr>
          <w:rFonts w:ascii="Times New Roman" w:hAnsi="Times New Roman" w:cs="Times New Roman"/>
          <w:sz w:val="24"/>
          <w:szCs w:val="24"/>
        </w:rPr>
        <w:t>DM</w:t>
      </w:r>
      <w:r w:rsidRPr="003C114A">
        <w:rPr>
          <w:rFonts w:ascii="Times New Roman" w:hAnsi="Times New Roman" w:cs="Times New Roman"/>
          <w:sz w:val="24"/>
          <w:szCs w:val="24"/>
        </w:rPr>
        <w:t xml:space="preserve">. </w:t>
      </w:r>
    </w:p>
    <w:p w:rsidR="006C4E43" w:rsidRPr="003C114A" w:rsidRDefault="006C4E43" w:rsidP="008E196E">
      <w:pPr>
        <w:jc w:val="both"/>
        <w:rPr>
          <w:rFonts w:ascii="Times New Roman" w:hAnsi="Times New Roman" w:cs="Times New Roman"/>
          <w:sz w:val="24"/>
          <w:szCs w:val="24"/>
        </w:rPr>
      </w:pPr>
      <w:r>
        <w:rPr>
          <w:rFonts w:ascii="Times New Roman" w:hAnsi="Times New Roman" w:cs="Times New Roman"/>
          <w:sz w:val="24"/>
          <w:szCs w:val="24"/>
        </w:rPr>
        <w:t>Les DM livrés doivent avoir une date limite d’utilisation raisonnable au regard de l’activité de l’établissement.</w:t>
      </w:r>
    </w:p>
    <w:p w:rsidR="006768A5" w:rsidRDefault="006768A5" w:rsidP="008E196E">
      <w:pPr>
        <w:jc w:val="both"/>
        <w:rPr>
          <w:rFonts w:ascii="Times New Roman" w:hAnsi="Times New Roman" w:cs="Times New Roman"/>
          <w:b/>
          <w:sz w:val="24"/>
          <w:szCs w:val="24"/>
          <w:u w:val="single"/>
        </w:rPr>
      </w:pP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4.2 Réception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La réception des </w:t>
      </w:r>
      <w:r>
        <w:rPr>
          <w:rFonts w:ascii="Times New Roman" w:hAnsi="Times New Roman" w:cs="Times New Roman"/>
          <w:sz w:val="24"/>
          <w:szCs w:val="24"/>
        </w:rPr>
        <w:t>DM</w:t>
      </w:r>
      <w:r w:rsidRPr="003C114A">
        <w:rPr>
          <w:rFonts w:ascii="Times New Roman" w:hAnsi="Times New Roman" w:cs="Times New Roman"/>
          <w:sz w:val="24"/>
          <w:szCs w:val="24"/>
        </w:rPr>
        <w:t xml:space="preserve"> doit être faite, par le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au lieu de livraison prévu au moment de la demande de dépôt-vente.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La procédure de réception consiste à vérifier :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La présence</w:t>
      </w:r>
      <w:r>
        <w:rPr>
          <w:rFonts w:ascii="Times New Roman" w:hAnsi="Times New Roman" w:cs="Times New Roman"/>
          <w:sz w:val="24"/>
          <w:szCs w:val="24"/>
        </w:rPr>
        <w:t xml:space="preserve"> des</w:t>
      </w:r>
      <w:r w:rsidRPr="003C114A">
        <w:rPr>
          <w:rFonts w:ascii="Times New Roman" w:hAnsi="Times New Roman" w:cs="Times New Roman"/>
          <w:sz w:val="24"/>
          <w:szCs w:val="24"/>
        </w:rPr>
        <w:t xml:space="preserve"> </w:t>
      </w:r>
      <w:r>
        <w:rPr>
          <w:rFonts w:ascii="Times New Roman" w:hAnsi="Times New Roman" w:cs="Times New Roman"/>
          <w:sz w:val="24"/>
          <w:szCs w:val="24"/>
        </w:rPr>
        <w:t>DM et instrumentations associées</w:t>
      </w:r>
      <w:r w:rsidRPr="003C114A">
        <w:rPr>
          <w:rFonts w:ascii="Times New Roman" w:hAnsi="Times New Roman" w:cs="Times New Roman"/>
          <w:sz w:val="24"/>
          <w:szCs w:val="24"/>
        </w:rPr>
        <w:t xml:space="preserve"> mentionnés au bon de livraison ou à défaut tout document équivalent soumis par le Fournisseur.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Dans le cas de dépôt-vente longue durée, ce bon de livraison, ou à défaut tout document équivalent, constitue l’inventaire initial </w:t>
      </w:r>
      <w:r w:rsidR="00B75710">
        <w:rPr>
          <w:rFonts w:ascii="Times New Roman" w:hAnsi="Times New Roman" w:cs="Times New Roman"/>
          <w:sz w:val="24"/>
          <w:szCs w:val="24"/>
        </w:rPr>
        <w:t>co-</w:t>
      </w:r>
      <w:r w:rsidRPr="003C114A">
        <w:rPr>
          <w:rFonts w:ascii="Times New Roman" w:hAnsi="Times New Roman" w:cs="Times New Roman"/>
          <w:sz w:val="24"/>
          <w:szCs w:val="24"/>
        </w:rPr>
        <w:t xml:space="preserve">signé par le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Une copie est adressée au fournisseur.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 L’état des </w:t>
      </w:r>
      <w:r>
        <w:rPr>
          <w:rFonts w:ascii="Times New Roman" w:hAnsi="Times New Roman" w:cs="Times New Roman"/>
          <w:sz w:val="24"/>
          <w:szCs w:val="24"/>
        </w:rPr>
        <w:t>DM</w:t>
      </w:r>
      <w:r w:rsidRPr="003C114A">
        <w:rPr>
          <w:rFonts w:ascii="Times New Roman" w:hAnsi="Times New Roman" w:cs="Times New Roman"/>
          <w:sz w:val="24"/>
          <w:szCs w:val="24"/>
        </w:rPr>
        <w:t xml:space="preserve"> : en cas de livraison non conforme, le </w:t>
      </w:r>
      <w:r>
        <w:rPr>
          <w:rFonts w:ascii="Times New Roman" w:hAnsi="Times New Roman" w:cs="Times New Roman"/>
          <w:sz w:val="24"/>
          <w:szCs w:val="24"/>
        </w:rPr>
        <w:t xml:space="preserve">dépositaire </w:t>
      </w:r>
      <w:r w:rsidRPr="003C114A">
        <w:rPr>
          <w:rFonts w:ascii="Times New Roman" w:hAnsi="Times New Roman" w:cs="Times New Roman"/>
          <w:sz w:val="24"/>
          <w:szCs w:val="24"/>
        </w:rPr>
        <w:t>avertir</w:t>
      </w:r>
      <w:r>
        <w:rPr>
          <w:rFonts w:ascii="Times New Roman" w:hAnsi="Times New Roman" w:cs="Times New Roman"/>
          <w:sz w:val="24"/>
          <w:szCs w:val="24"/>
        </w:rPr>
        <w:t>a le plus tôt possible</w:t>
      </w:r>
      <w:r w:rsidRPr="003C114A">
        <w:rPr>
          <w:rFonts w:ascii="Times New Roman" w:hAnsi="Times New Roman" w:cs="Times New Roman"/>
          <w:sz w:val="24"/>
          <w:szCs w:val="24"/>
        </w:rPr>
        <w:t xml:space="preserve"> le Fournisseur et conv</w:t>
      </w:r>
      <w:r>
        <w:rPr>
          <w:rFonts w:ascii="Times New Roman" w:hAnsi="Times New Roman" w:cs="Times New Roman"/>
          <w:sz w:val="24"/>
          <w:szCs w:val="24"/>
        </w:rPr>
        <w:t>iendra</w:t>
      </w:r>
      <w:r w:rsidRPr="003C114A">
        <w:rPr>
          <w:rFonts w:ascii="Times New Roman" w:hAnsi="Times New Roman" w:cs="Times New Roman"/>
          <w:sz w:val="24"/>
          <w:szCs w:val="24"/>
        </w:rPr>
        <w:t xml:space="preserve"> avec ce dern</w:t>
      </w:r>
      <w:r>
        <w:rPr>
          <w:rFonts w:ascii="Times New Roman" w:hAnsi="Times New Roman" w:cs="Times New Roman"/>
          <w:sz w:val="24"/>
          <w:szCs w:val="24"/>
        </w:rPr>
        <w:t xml:space="preserve">ier les modalités de reprise. </w:t>
      </w:r>
    </w:p>
    <w:p w:rsidR="008E196E" w:rsidRPr="003C114A" w:rsidRDefault="008E196E" w:rsidP="008E196E">
      <w:pPr>
        <w:jc w:val="both"/>
        <w:rPr>
          <w:rFonts w:ascii="Times New Roman" w:hAnsi="Times New Roman" w:cs="Times New Roman"/>
          <w:sz w:val="24"/>
          <w:szCs w:val="24"/>
        </w:rPr>
      </w:pP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ARTICLE 5 - MODALITÉS DE STOCKAGE, DE TRAITEMENT, D’INVENTAIRE ET DE PRÉSERVATION DES </w:t>
      </w:r>
      <w:r>
        <w:rPr>
          <w:rFonts w:ascii="Times New Roman" w:hAnsi="Times New Roman" w:cs="Times New Roman"/>
          <w:b/>
          <w:sz w:val="24"/>
          <w:szCs w:val="24"/>
          <w:u w:val="single"/>
        </w:rPr>
        <w:t>DM</w:t>
      </w:r>
      <w:r w:rsidRPr="003C114A">
        <w:rPr>
          <w:rFonts w:ascii="Times New Roman" w:hAnsi="Times New Roman" w:cs="Times New Roman"/>
          <w:b/>
          <w:sz w:val="24"/>
          <w:szCs w:val="24"/>
          <w:u w:val="single"/>
        </w:rPr>
        <w:t xml:space="preserve"> </w:t>
      </w: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5.1 Stockage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Le stockage et les frais y afférents sont à la charge du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Le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s’engage à conserver les </w:t>
      </w:r>
      <w:r>
        <w:rPr>
          <w:rFonts w:ascii="Times New Roman" w:hAnsi="Times New Roman" w:cs="Times New Roman"/>
          <w:sz w:val="24"/>
          <w:szCs w:val="24"/>
        </w:rPr>
        <w:t>DM et instrumentations associées</w:t>
      </w:r>
      <w:r w:rsidRPr="003C114A">
        <w:rPr>
          <w:rFonts w:ascii="Times New Roman" w:hAnsi="Times New Roman" w:cs="Times New Roman"/>
          <w:sz w:val="24"/>
          <w:szCs w:val="24"/>
        </w:rPr>
        <w:t xml:space="preserve"> dans des conditions qui permettent d’assurer le maintien de leur intégrité et de leurs performances.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Toute altération des propriétés ou de l’intégrité du </w:t>
      </w:r>
      <w:r>
        <w:rPr>
          <w:rFonts w:ascii="Times New Roman" w:hAnsi="Times New Roman" w:cs="Times New Roman"/>
          <w:sz w:val="24"/>
          <w:szCs w:val="24"/>
        </w:rPr>
        <w:t>DM</w:t>
      </w:r>
      <w:r w:rsidRPr="003C114A">
        <w:rPr>
          <w:rFonts w:ascii="Times New Roman" w:hAnsi="Times New Roman" w:cs="Times New Roman"/>
          <w:sz w:val="24"/>
          <w:szCs w:val="24"/>
        </w:rPr>
        <w:t xml:space="preserve"> du fait du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entraîne la facturation au prix de vente en vigueur dudit </w:t>
      </w:r>
      <w:r>
        <w:rPr>
          <w:rFonts w:ascii="Times New Roman" w:hAnsi="Times New Roman" w:cs="Times New Roman"/>
          <w:sz w:val="24"/>
          <w:szCs w:val="24"/>
        </w:rPr>
        <w:t>DM</w:t>
      </w:r>
      <w:r w:rsidRPr="003C114A">
        <w:rPr>
          <w:rFonts w:ascii="Times New Roman" w:hAnsi="Times New Roman" w:cs="Times New Roman"/>
          <w:sz w:val="24"/>
          <w:szCs w:val="24"/>
        </w:rPr>
        <w:t xml:space="preserve"> par le fournisseur. On entend par altération des propriétés ou de l’intégrité toute atteinte matérielle au </w:t>
      </w:r>
      <w:r>
        <w:rPr>
          <w:rFonts w:ascii="Times New Roman" w:hAnsi="Times New Roman" w:cs="Times New Roman"/>
          <w:sz w:val="24"/>
          <w:szCs w:val="24"/>
        </w:rPr>
        <w:t>DM</w:t>
      </w:r>
      <w:r w:rsidRPr="003C114A">
        <w:rPr>
          <w:rFonts w:ascii="Times New Roman" w:hAnsi="Times New Roman" w:cs="Times New Roman"/>
          <w:sz w:val="24"/>
          <w:szCs w:val="24"/>
        </w:rPr>
        <w:t xml:space="preserve"> et/ou à son conditionnement. </w:t>
      </w:r>
    </w:p>
    <w:p w:rsidR="008E196E"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Les emballages de transport, particuliers ou spécifiques, </w:t>
      </w:r>
      <w:r w:rsidR="00B75710">
        <w:rPr>
          <w:rFonts w:ascii="Times New Roman" w:hAnsi="Times New Roman" w:cs="Times New Roman"/>
          <w:sz w:val="24"/>
          <w:szCs w:val="24"/>
        </w:rPr>
        <w:t>peuvent</w:t>
      </w:r>
      <w:r w:rsidRPr="003C114A">
        <w:rPr>
          <w:rFonts w:ascii="Times New Roman" w:hAnsi="Times New Roman" w:cs="Times New Roman"/>
          <w:sz w:val="24"/>
          <w:szCs w:val="24"/>
        </w:rPr>
        <w:t xml:space="preserve"> être conservés </w:t>
      </w:r>
      <w:r w:rsidR="00B75710">
        <w:rPr>
          <w:rFonts w:ascii="Times New Roman" w:hAnsi="Times New Roman" w:cs="Times New Roman"/>
          <w:sz w:val="24"/>
          <w:szCs w:val="24"/>
        </w:rPr>
        <w:t>le temps du marché ou restitués au fournisseur.</w:t>
      </w:r>
      <w:r w:rsidRPr="003C114A">
        <w:rPr>
          <w:rFonts w:ascii="Times New Roman" w:hAnsi="Times New Roman" w:cs="Times New Roman"/>
          <w:sz w:val="24"/>
          <w:szCs w:val="24"/>
        </w:rPr>
        <w:t xml:space="preserve"> </w:t>
      </w:r>
    </w:p>
    <w:p w:rsidR="003B642D" w:rsidRPr="003C114A" w:rsidRDefault="003B642D" w:rsidP="008E196E">
      <w:pPr>
        <w:jc w:val="both"/>
        <w:rPr>
          <w:rFonts w:ascii="Times New Roman" w:hAnsi="Times New Roman" w:cs="Times New Roman"/>
          <w:sz w:val="24"/>
          <w:szCs w:val="24"/>
        </w:rPr>
      </w:pPr>
      <w:r w:rsidRPr="0022139A">
        <w:rPr>
          <w:rFonts w:ascii="Times New Roman" w:hAnsi="Times New Roman" w:cs="Times New Roman"/>
          <w:sz w:val="24"/>
          <w:szCs w:val="24"/>
        </w:rPr>
        <w:t xml:space="preserve">Le titulaire peut proposer un accompagnement dans l’optimisation </w:t>
      </w:r>
      <w:r w:rsidR="00DB6D90" w:rsidRPr="0022139A">
        <w:rPr>
          <w:rFonts w:ascii="Times New Roman" w:hAnsi="Times New Roman" w:cs="Times New Roman"/>
          <w:sz w:val="24"/>
          <w:szCs w:val="24"/>
        </w:rPr>
        <w:t>d</w:t>
      </w:r>
      <w:r w:rsidRPr="0022139A">
        <w:rPr>
          <w:rFonts w:ascii="Times New Roman" w:hAnsi="Times New Roman" w:cs="Times New Roman"/>
          <w:sz w:val="24"/>
          <w:szCs w:val="24"/>
        </w:rPr>
        <w:t>u stockage.</w:t>
      </w:r>
    </w:p>
    <w:p w:rsidR="00C00A14" w:rsidRDefault="00C00A14" w:rsidP="008E196E">
      <w:pPr>
        <w:jc w:val="both"/>
        <w:rPr>
          <w:rFonts w:ascii="Times New Roman" w:hAnsi="Times New Roman" w:cs="Times New Roman"/>
          <w:b/>
          <w:sz w:val="24"/>
          <w:szCs w:val="24"/>
          <w:u w:val="single"/>
        </w:rPr>
      </w:pP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5.2 Traitement des </w:t>
      </w:r>
      <w:r>
        <w:rPr>
          <w:rFonts w:ascii="Times New Roman" w:hAnsi="Times New Roman" w:cs="Times New Roman"/>
          <w:b/>
          <w:sz w:val="24"/>
          <w:szCs w:val="24"/>
          <w:u w:val="single"/>
        </w:rPr>
        <w:t>D</w:t>
      </w:r>
      <w:r w:rsidR="00B75710">
        <w:rPr>
          <w:rFonts w:ascii="Times New Roman" w:hAnsi="Times New Roman" w:cs="Times New Roman"/>
          <w:b/>
          <w:sz w:val="24"/>
          <w:szCs w:val="24"/>
          <w:u w:val="single"/>
        </w:rPr>
        <w:t>ispositifs Médicaux Usage Unique</w:t>
      </w:r>
    </w:p>
    <w:p w:rsidR="008E196E"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Le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s’engage à respecter </w:t>
      </w:r>
      <w:r w:rsidR="00C00A14">
        <w:rPr>
          <w:rFonts w:ascii="Times New Roman" w:hAnsi="Times New Roman" w:cs="Times New Roman"/>
          <w:sz w:val="24"/>
          <w:szCs w:val="24"/>
        </w:rPr>
        <w:t xml:space="preserve">les instructions d’utilisation du Fabricant, </w:t>
      </w:r>
      <w:r w:rsidRPr="003C114A">
        <w:rPr>
          <w:rFonts w:ascii="Times New Roman" w:hAnsi="Times New Roman" w:cs="Times New Roman"/>
          <w:sz w:val="24"/>
          <w:szCs w:val="24"/>
        </w:rPr>
        <w:t>notamment les conditions de manutention, transport, stérilisation, désinfection, conditionnement permettant d’assurer le maintien</w:t>
      </w:r>
      <w:r>
        <w:rPr>
          <w:rFonts w:ascii="Times New Roman" w:hAnsi="Times New Roman" w:cs="Times New Roman"/>
          <w:sz w:val="24"/>
          <w:szCs w:val="24"/>
        </w:rPr>
        <w:t xml:space="preserve"> des caractéristiques des DM.</w:t>
      </w:r>
    </w:p>
    <w:p w:rsidR="00C00A14" w:rsidRDefault="00C00A14" w:rsidP="008E196E">
      <w:pPr>
        <w:jc w:val="both"/>
        <w:rPr>
          <w:rFonts w:ascii="Times New Roman" w:hAnsi="Times New Roman" w:cs="Times New Roman"/>
          <w:sz w:val="24"/>
          <w:szCs w:val="24"/>
        </w:rPr>
      </w:pPr>
    </w:p>
    <w:p w:rsidR="00C00A14" w:rsidRPr="003C114A" w:rsidRDefault="00C00A14" w:rsidP="00C00A14">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5.</w:t>
      </w:r>
      <w:r>
        <w:rPr>
          <w:rFonts w:ascii="Times New Roman" w:hAnsi="Times New Roman" w:cs="Times New Roman"/>
          <w:b/>
          <w:sz w:val="24"/>
          <w:szCs w:val="24"/>
          <w:u w:val="single"/>
        </w:rPr>
        <w:t>3</w:t>
      </w:r>
      <w:r w:rsidRPr="003C114A">
        <w:rPr>
          <w:rFonts w:ascii="Times New Roman" w:hAnsi="Times New Roman" w:cs="Times New Roman"/>
          <w:b/>
          <w:sz w:val="24"/>
          <w:szCs w:val="24"/>
          <w:u w:val="single"/>
        </w:rPr>
        <w:t xml:space="preserve"> </w:t>
      </w:r>
      <w:r>
        <w:rPr>
          <w:rFonts w:ascii="Times New Roman" w:hAnsi="Times New Roman" w:cs="Times New Roman"/>
          <w:b/>
          <w:sz w:val="24"/>
          <w:szCs w:val="24"/>
          <w:u w:val="single"/>
        </w:rPr>
        <w:t xml:space="preserve">Gestion des stocks </w:t>
      </w:r>
      <w:r w:rsidR="00B75710">
        <w:rPr>
          <w:rFonts w:ascii="Times New Roman" w:hAnsi="Times New Roman" w:cs="Times New Roman"/>
          <w:b/>
          <w:sz w:val="24"/>
          <w:szCs w:val="24"/>
          <w:u w:val="single"/>
        </w:rPr>
        <w:t xml:space="preserve">et dates de péremption </w:t>
      </w:r>
      <w:r>
        <w:rPr>
          <w:rFonts w:ascii="Times New Roman" w:hAnsi="Times New Roman" w:cs="Times New Roman"/>
          <w:b/>
          <w:sz w:val="24"/>
          <w:szCs w:val="24"/>
          <w:u w:val="single"/>
        </w:rPr>
        <w:t xml:space="preserve">de DM à </w:t>
      </w:r>
      <w:r w:rsidR="00B75710">
        <w:rPr>
          <w:rFonts w:ascii="Times New Roman" w:hAnsi="Times New Roman" w:cs="Times New Roman"/>
          <w:b/>
          <w:sz w:val="24"/>
          <w:szCs w:val="24"/>
          <w:u w:val="single"/>
        </w:rPr>
        <w:t>U</w:t>
      </w:r>
      <w:r>
        <w:rPr>
          <w:rFonts w:ascii="Times New Roman" w:hAnsi="Times New Roman" w:cs="Times New Roman"/>
          <w:b/>
          <w:sz w:val="24"/>
          <w:szCs w:val="24"/>
          <w:u w:val="single"/>
        </w:rPr>
        <w:t xml:space="preserve">sage </w:t>
      </w:r>
      <w:r w:rsidR="00B75710">
        <w:rPr>
          <w:rFonts w:ascii="Times New Roman" w:hAnsi="Times New Roman" w:cs="Times New Roman"/>
          <w:b/>
          <w:sz w:val="24"/>
          <w:szCs w:val="24"/>
          <w:u w:val="single"/>
        </w:rPr>
        <w:t>U</w:t>
      </w:r>
      <w:r>
        <w:rPr>
          <w:rFonts w:ascii="Times New Roman" w:hAnsi="Times New Roman" w:cs="Times New Roman"/>
          <w:b/>
          <w:sz w:val="24"/>
          <w:szCs w:val="24"/>
          <w:u w:val="single"/>
        </w:rPr>
        <w:t>nique</w:t>
      </w:r>
    </w:p>
    <w:p w:rsidR="00C00A14" w:rsidRDefault="00C00A14" w:rsidP="008E196E">
      <w:pPr>
        <w:jc w:val="both"/>
        <w:rPr>
          <w:rFonts w:ascii="Times New Roman" w:hAnsi="Times New Roman" w:cs="Times New Roman"/>
          <w:sz w:val="24"/>
          <w:szCs w:val="24"/>
        </w:rPr>
      </w:pPr>
      <w:r>
        <w:rPr>
          <w:rFonts w:ascii="Times New Roman" w:hAnsi="Times New Roman" w:cs="Times New Roman"/>
          <w:sz w:val="24"/>
          <w:szCs w:val="24"/>
        </w:rPr>
        <w:t xml:space="preserve">Le </w:t>
      </w:r>
      <w:r w:rsidR="00DB6D90">
        <w:rPr>
          <w:rFonts w:ascii="Times New Roman" w:hAnsi="Times New Roman" w:cs="Times New Roman"/>
          <w:sz w:val="24"/>
          <w:szCs w:val="24"/>
        </w:rPr>
        <w:t>d</w:t>
      </w:r>
      <w:r>
        <w:rPr>
          <w:rFonts w:ascii="Times New Roman" w:hAnsi="Times New Roman" w:cs="Times New Roman"/>
          <w:sz w:val="24"/>
          <w:szCs w:val="24"/>
        </w:rPr>
        <w:t xml:space="preserve">épositaire </w:t>
      </w:r>
      <w:r w:rsidR="00DB6D90">
        <w:rPr>
          <w:rFonts w:ascii="Times New Roman" w:hAnsi="Times New Roman" w:cs="Times New Roman"/>
          <w:sz w:val="24"/>
          <w:szCs w:val="24"/>
        </w:rPr>
        <w:t>s</w:t>
      </w:r>
      <w:r>
        <w:rPr>
          <w:rFonts w:ascii="Times New Roman" w:hAnsi="Times New Roman" w:cs="Times New Roman"/>
          <w:sz w:val="24"/>
          <w:szCs w:val="24"/>
        </w:rPr>
        <w:t>’engage à organiser des conditions de stockage permettant de respecter la règle du « premier expiré – premier sorti »</w:t>
      </w:r>
    </w:p>
    <w:p w:rsidR="00C00A14" w:rsidRDefault="00C00A14" w:rsidP="008E196E">
      <w:pPr>
        <w:jc w:val="both"/>
        <w:rPr>
          <w:rFonts w:ascii="Times New Roman" w:hAnsi="Times New Roman" w:cs="Times New Roman"/>
          <w:sz w:val="24"/>
          <w:szCs w:val="24"/>
        </w:rPr>
      </w:pPr>
      <w:r>
        <w:rPr>
          <w:rFonts w:ascii="Times New Roman" w:hAnsi="Times New Roman" w:cs="Times New Roman"/>
          <w:sz w:val="24"/>
          <w:szCs w:val="24"/>
        </w:rPr>
        <w:t>Le fournisseur s’engage à réaliser une action (information, reprise) sur les DM à usage unique à péremption proche.</w:t>
      </w:r>
    </w:p>
    <w:p w:rsidR="006D6EFF" w:rsidRPr="0022139A" w:rsidRDefault="006D6EFF" w:rsidP="008E196E">
      <w:pPr>
        <w:jc w:val="both"/>
        <w:rPr>
          <w:rFonts w:ascii="Times New Roman" w:hAnsi="Times New Roman" w:cs="Times New Roman"/>
          <w:sz w:val="24"/>
          <w:szCs w:val="24"/>
        </w:rPr>
      </w:pPr>
      <w:r w:rsidRPr="0022139A">
        <w:rPr>
          <w:rFonts w:ascii="Times New Roman" w:hAnsi="Times New Roman" w:cs="Times New Roman"/>
          <w:sz w:val="24"/>
          <w:szCs w:val="24"/>
        </w:rPr>
        <w:lastRenderedPageBreak/>
        <w:t>Le fournisseur indiquera au dépositaire l'organisation qu'il mettra en place pour la gestion de ces derniers (envoi d'un mail, échange, destruction)</w:t>
      </w:r>
    </w:p>
    <w:p w:rsidR="003B642D" w:rsidRPr="003C114A" w:rsidRDefault="003B642D" w:rsidP="008E196E">
      <w:pPr>
        <w:jc w:val="both"/>
        <w:rPr>
          <w:rFonts w:ascii="Times New Roman" w:hAnsi="Times New Roman" w:cs="Times New Roman"/>
          <w:sz w:val="24"/>
          <w:szCs w:val="24"/>
        </w:rPr>
      </w:pPr>
      <w:r w:rsidRPr="0022139A">
        <w:rPr>
          <w:rFonts w:ascii="Times New Roman" w:hAnsi="Times New Roman" w:cs="Times New Roman"/>
          <w:sz w:val="24"/>
          <w:szCs w:val="24"/>
        </w:rPr>
        <w:t>Le fournisseur reste responsable de la gestion de son dépôt et s’engage à remplacer gratuitement les unités périmées ou arrivant à péremption du dépôt.</w:t>
      </w:r>
    </w:p>
    <w:p w:rsidR="00C00A14" w:rsidRDefault="00C00A14" w:rsidP="008E196E">
      <w:pPr>
        <w:jc w:val="both"/>
        <w:rPr>
          <w:rFonts w:ascii="Times New Roman" w:hAnsi="Times New Roman" w:cs="Times New Roman"/>
          <w:b/>
          <w:sz w:val="24"/>
          <w:szCs w:val="24"/>
          <w:u w:val="single"/>
        </w:rPr>
      </w:pPr>
    </w:p>
    <w:p w:rsidR="008E196E" w:rsidRPr="003C114A" w:rsidRDefault="008E196E" w:rsidP="008E196E">
      <w:pPr>
        <w:jc w:val="both"/>
        <w:rPr>
          <w:rFonts w:ascii="Times New Roman" w:hAnsi="Times New Roman" w:cs="Times New Roman"/>
          <w:b/>
          <w:sz w:val="24"/>
          <w:szCs w:val="24"/>
          <w:u w:val="single"/>
        </w:rPr>
      </w:pPr>
      <w:bookmarkStart w:id="1" w:name="_Hlk139359684"/>
      <w:r w:rsidRPr="003C114A">
        <w:rPr>
          <w:rFonts w:ascii="Times New Roman" w:hAnsi="Times New Roman" w:cs="Times New Roman"/>
          <w:b/>
          <w:sz w:val="24"/>
          <w:szCs w:val="24"/>
          <w:u w:val="single"/>
        </w:rPr>
        <w:t>5.</w:t>
      </w:r>
      <w:r w:rsidR="00C00A14">
        <w:rPr>
          <w:rFonts w:ascii="Times New Roman" w:hAnsi="Times New Roman" w:cs="Times New Roman"/>
          <w:b/>
          <w:sz w:val="24"/>
          <w:szCs w:val="24"/>
          <w:u w:val="single"/>
        </w:rPr>
        <w:t>4</w:t>
      </w:r>
      <w:r w:rsidRPr="003C114A">
        <w:rPr>
          <w:rFonts w:ascii="Times New Roman" w:hAnsi="Times New Roman" w:cs="Times New Roman"/>
          <w:b/>
          <w:sz w:val="24"/>
          <w:szCs w:val="24"/>
          <w:u w:val="single"/>
        </w:rPr>
        <w:t xml:space="preserve"> Inventaire et préservation : cas des dépôts-ventes longue durée </w:t>
      </w:r>
    </w:p>
    <w:p w:rsidR="008E196E" w:rsidRPr="003C114A" w:rsidRDefault="008E196E" w:rsidP="008E196E">
      <w:pPr>
        <w:ind w:firstLine="708"/>
        <w:jc w:val="both"/>
        <w:rPr>
          <w:rFonts w:ascii="Times New Roman" w:hAnsi="Times New Roman" w:cs="Times New Roman"/>
          <w:b/>
          <w:i/>
          <w:sz w:val="24"/>
          <w:szCs w:val="24"/>
        </w:rPr>
      </w:pPr>
      <w:r w:rsidRPr="003C114A">
        <w:rPr>
          <w:rFonts w:ascii="Times New Roman" w:hAnsi="Times New Roman" w:cs="Times New Roman"/>
          <w:b/>
          <w:i/>
          <w:sz w:val="24"/>
          <w:szCs w:val="24"/>
        </w:rPr>
        <w:t xml:space="preserve">-Inventaire des </w:t>
      </w:r>
      <w:r>
        <w:rPr>
          <w:rFonts w:ascii="Times New Roman" w:hAnsi="Times New Roman" w:cs="Times New Roman"/>
          <w:b/>
          <w:i/>
          <w:sz w:val="24"/>
          <w:szCs w:val="24"/>
        </w:rPr>
        <w:t>DM</w:t>
      </w:r>
      <w:r w:rsidRPr="003C114A">
        <w:rPr>
          <w:rFonts w:ascii="Times New Roman" w:hAnsi="Times New Roman" w:cs="Times New Roman"/>
          <w:b/>
          <w:i/>
          <w:sz w:val="24"/>
          <w:szCs w:val="24"/>
        </w:rPr>
        <w:t xml:space="preserve"> </w:t>
      </w:r>
    </w:p>
    <w:p w:rsidR="006D6EFF" w:rsidRPr="0022139A" w:rsidRDefault="006D6EFF" w:rsidP="008E196E">
      <w:pPr>
        <w:jc w:val="both"/>
        <w:rPr>
          <w:rFonts w:ascii="Times New Roman" w:hAnsi="Times New Roman" w:cs="Times New Roman"/>
          <w:sz w:val="24"/>
          <w:szCs w:val="24"/>
        </w:rPr>
      </w:pPr>
      <w:r w:rsidRPr="0022139A">
        <w:rPr>
          <w:rFonts w:ascii="Times New Roman" w:hAnsi="Times New Roman" w:cs="Times New Roman"/>
          <w:sz w:val="24"/>
          <w:szCs w:val="24"/>
        </w:rPr>
        <w:t>Le Fournisseur prendra rendez-vous avec le dépositaire pour organiser l’inventaire.</w:t>
      </w:r>
    </w:p>
    <w:p w:rsidR="008E196E" w:rsidRPr="0022139A" w:rsidRDefault="008E196E" w:rsidP="008E196E">
      <w:pPr>
        <w:jc w:val="both"/>
        <w:rPr>
          <w:rFonts w:ascii="Times New Roman" w:hAnsi="Times New Roman" w:cs="Times New Roman"/>
          <w:sz w:val="24"/>
          <w:szCs w:val="24"/>
        </w:rPr>
      </w:pPr>
      <w:r w:rsidRPr="0022139A">
        <w:rPr>
          <w:rFonts w:ascii="Times New Roman" w:hAnsi="Times New Roman" w:cs="Times New Roman"/>
          <w:sz w:val="24"/>
          <w:szCs w:val="24"/>
        </w:rPr>
        <w:t>Un inventaire des DM en dépôt-vente</w:t>
      </w:r>
      <w:r w:rsidR="003B642D" w:rsidRPr="0022139A">
        <w:rPr>
          <w:rFonts w:ascii="Times New Roman" w:hAnsi="Times New Roman" w:cs="Times New Roman"/>
          <w:sz w:val="24"/>
          <w:szCs w:val="24"/>
        </w:rPr>
        <w:t xml:space="preserve"> est réalisé sur la base de la liste « inventaire » du fournisseur mise à jour </w:t>
      </w:r>
      <w:r w:rsidRPr="0022139A">
        <w:rPr>
          <w:rFonts w:ascii="Times New Roman" w:hAnsi="Times New Roman" w:cs="Times New Roman"/>
          <w:sz w:val="24"/>
          <w:szCs w:val="24"/>
        </w:rPr>
        <w:t xml:space="preserve">est réalisé conjointement par le fournisseur et le dépositaire, au moins une fois par an. </w:t>
      </w:r>
    </w:p>
    <w:p w:rsidR="008E196E" w:rsidRPr="0022139A" w:rsidRDefault="008E196E" w:rsidP="008E196E">
      <w:pPr>
        <w:jc w:val="both"/>
        <w:rPr>
          <w:rFonts w:ascii="Times New Roman" w:hAnsi="Times New Roman" w:cs="Times New Roman"/>
          <w:sz w:val="24"/>
          <w:szCs w:val="24"/>
        </w:rPr>
      </w:pPr>
      <w:r w:rsidRPr="0022139A">
        <w:rPr>
          <w:rFonts w:ascii="Times New Roman" w:hAnsi="Times New Roman" w:cs="Times New Roman"/>
          <w:sz w:val="24"/>
          <w:szCs w:val="24"/>
        </w:rPr>
        <w:t xml:space="preserve">L’inventaire est fait individuellement par dépôt-vente. </w:t>
      </w:r>
    </w:p>
    <w:p w:rsidR="003B642D" w:rsidRDefault="003B642D" w:rsidP="003B642D">
      <w:pPr>
        <w:jc w:val="both"/>
        <w:rPr>
          <w:rFonts w:ascii="Times New Roman" w:hAnsi="Times New Roman" w:cs="Times New Roman"/>
          <w:sz w:val="24"/>
          <w:szCs w:val="24"/>
        </w:rPr>
      </w:pPr>
      <w:r w:rsidRPr="0022139A">
        <w:rPr>
          <w:rFonts w:ascii="Times New Roman" w:hAnsi="Times New Roman" w:cs="Times New Roman"/>
          <w:sz w:val="24"/>
          <w:szCs w:val="24"/>
        </w:rPr>
        <w:t xml:space="preserve">L’inventaire est signé en deux exemplaires par les deux parties représentées. Cet inventaire doit être </w:t>
      </w:r>
      <w:r w:rsidR="00105364" w:rsidRPr="0022139A">
        <w:rPr>
          <w:rFonts w:ascii="Times New Roman" w:hAnsi="Times New Roman" w:cs="Times New Roman"/>
          <w:sz w:val="24"/>
          <w:szCs w:val="24"/>
        </w:rPr>
        <w:t>transmis</w:t>
      </w:r>
      <w:r w:rsidRPr="0022139A">
        <w:rPr>
          <w:rFonts w:ascii="Times New Roman" w:hAnsi="Times New Roman" w:cs="Times New Roman"/>
          <w:sz w:val="24"/>
          <w:szCs w:val="24"/>
        </w:rPr>
        <w:t xml:space="preserve"> par le fournisseur au service Pharmacie de l’établissement concerné sans délai et dans son intégralité (pas uniquement les écarts constatés) aux référents identifiés</w:t>
      </w:r>
      <w:r w:rsidR="00A04DA7" w:rsidRPr="0022139A">
        <w:rPr>
          <w:rFonts w:ascii="Times New Roman" w:hAnsi="Times New Roman" w:cs="Times New Roman"/>
          <w:sz w:val="24"/>
          <w:szCs w:val="24"/>
        </w:rPr>
        <w:t>.</w:t>
      </w:r>
    </w:p>
    <w:p w:rsidR="003B642D" w:rsidRPr="003C114A" w:rsidRDefault="003B642D" w:rsidP="008E196E">
      <w:pPr>
        <w:jc w:val="both"/>
        <w:rPr>
          <w:rFonts w:ascii="Times New Roman" w:hAnsi="Times New Roman" w:cs="Times New Roman"/>
          <w:sz w:val="24"/>
          <w:szCs w:val="24"/>
        </w:rPr>
      </w:pP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Le fournisseur se réserve la possibilité de facturer au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au prix de vente en vigueur : </w:t>
      </w:r>
    </w:p>
    <w:p w:rsidR="008E196E" w:rsidRPr="003C114A" w:rsidRDefault="008E196E" w:rsidP="008E196E">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les </w:t>
      </w:r>
      <w:r>
        <w:rPr>
          <w:rFonts w:ascii="Times New Roman" w:hAnsi="Times New Roman" w:cs="Times New Roman"/>
          <w:sz w:val="24"/>
          <w:szCs w:val="24"/>
        </w:rPr>
        <w:t>DM</w:t>
      </w:r>
      <w:r w:rsidRPr="003C114A">
        <w:rPr>
          <w:rFonts w:ascii="Times New Roman" w:hAnsi="Times New Roman" w:cs="Times New Roman"/>
          <w:sz w:val="24"/>
          <w:szCs w:val="24"/>
        </w:rPr>
        <w:t xml:space="preserve"> manquants</w:t>
      </w:r>
      <w:r w:rsidR="00995636">
        <w:rPr>
          <w:rFonts w:ascii="Times New Roman" w:hAnsi="Times New Roman" w:cs="Times New Roman"/>
          <w:sz w:val="24"/>
          <w:szCs w:val="24"/>
        </w:rPr>
        <w:t>, malgré les recherches effectuées</w:t>
      </w:r>
    </w:p>
    <w:p w:rsidR="008E196E" w:rsidRDefault="008E196E" w:rsidP="008E196E">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les </w:t>
      </w:r>
      <w:r>
        <w:rPr>
          <w:rFonts w:ascii="Times New Roman" w:hAnsi="Times New Roman" w:cs="Times New Roman"/>
          <w:sz w:val="24"/>
          <w:szCs w:val="24"/>
        </w:rPr>
        <w:t>DM</w:t>
      </w:r>
      <w:r w:rsidRPr="003C114A">
        <w:rPr>
          <w:rFonts w:ascii="Times New Roman" w:hAnsi="Times New Roman" w:cs="Times New Roman"/>
          <w:sz w:val="24"/>
          <w:szCs w:val="24"/>
        </w:rPr>
        <w:t xml:space="preserve"> dont l’intégrité n’aurait pas été respectée en cas de reprise par le Fournisseur. </w:t>
      </w:r>
    </w:p>
    <w:p w:rsidR="00995636" w:rsidRDefault="00995636" w:rsidP="008E196E">
      <w:pPr>
        <w:ind w:firstLine="708"/>
        <w:jc w:val="both"/>
        <w:rPr>
          <w:rFonts w:ascii="Times New Roman" w:hAnsi="Times New Roman" w:cs="Times New Roman"/>
          <w:sz w:val="24"/>
          <w:szCs w:val="24"/>
        </w:rPr>
      </w:pPr>
    </w:p>
    <w:bookmarkEnd w:id="1"/>
    <w:p w:rsidR="002367EC" w:rsidRPr="0022139A" w:rsidRDefault="002367EC" w:rsidP="002367EC">
      <w:pPr>
        <w:ind w:firstLine="708"/>
        <w:rPr>
          <w:rFonts w:ascii="Times New Roman" w:hAnsi="Times New Roman" w:cs="Times New Roman"/>
          <w:b/>
          <w:bCs/>
          <w:i/>
          <w:iCs/>
          <w:sz w:val="24"/>
          <w:szCs w:val="24"/>
        </w:rPr>
      </w:pPr>
      <w:r w:rsidRPr="0022139A">
        <w:rPr>
          <w:rFonts w:ascii="Times New Roman" w:hAnsi="Times New Roman" w:cs="Times New Roman"/>
          <w:b/>
          <w:bCs/>
          <w:i/>
          <w:iCs/>
          <w:sz w:val="24"/>
          <w:szCs w:val="24"/>
        </w:rPr>
        <w:t xml:space="preserve">-Contrôle des ancillaires : </w:t>
      </w:r>
    </w:p>
    <w:p w:rsidR="002367EC" w:rsidRDefault="002367EC" w:rsidP="002367EC">
      <w:pPr>
        <w:rPr>
          <w:rFonts w:ascii="Times New Roman" w:hAnsi="Times New Roman" w:cs="Times New Roman"/>
          <w:sz w:val="24"/>
          <w:szCs w:val="24"/>
        </w:rPr>
      </w:pPr>
      <w:r w:rsidRPr="0022139A">
        <w:rPr>
          <w:rFonts w:ascii="Times New Roman" w:hAnsi="Times New Roman" w:cs="Times New Roman"/>
          <w:sz w:val="24"/>
          <w:szCs w:val="24"/>
        </w:rPr>
        <w:t>Le fournisseur réalisera un contrôle des ancillaires mis en dépôt au minimum 1x/an. Le fournisseur indiquera au dépositaire l’organisation qu’il met en place pour la gestion de l’instrumentation suite usure, casse, perte (contact par mail, échange sur usure, % de remise</w:t>
      </w:r>
      <w:r w:rsidR="009F41FA" w:rsidRPr="0022139A">
        <w:rPr>
          <w:rFonts w:ascii="Times New Roman" w:hAnsi="Times New Roman" w:cs="Times New Roman"/>
          <w:sz w:val="24"/>
          <w:szCs w:val="24"/>
        </w:rPr>
        <w:t xml:space="preserve"> ...</w:t>
      </w:r>
      <w:r w:rsidRPr="0022139A">
        <w:rPr>
          <w:rFonts w:ascii="Times New Roman" w:hAnsi="Times New Roman" w:cs="Times New Roman"/>
          <w:sz w:val="24"/>
          <w:szCs w:val="24"/>
        </w:rPr>
        <w:t>)</w:t>
      </w:r>
    </w:p>
    <w:p w:rsidR="00A16C32" w:rsidRDefault="00A16C32" w:rsidP="008E196E">
      <w:pPr>
        <w:ind w:firstLine="708"/>
        <w:jc w:val="both"/>
        <w:rPr>
          <w:rFonts w:ascii="Times New Roman" w:hAnsi="Times New Roman" w:cs="Times New Roman"/>
          <w:sz w:val="24"/>
          <w:szCs w:val="24"/>
        </w:rPr>
      </w:pPr>
    </w:p>
    <w:p w:rsidR="008E196E" w:rsidRPr="003C114A" w:rsidRDefault="008E196E" w:rsidP="00A16C32">
      <w:pPr>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ARTICLE 6 - PRIX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Le prix des </w:t>
      </w:r>
      <w:r>
        <w:rPr>
          <w:rFonts w:ascii="Times New Roman" w:hAnsi="Times New Roman" w:cs="Times New Roman"/>
          <w:sz w:val="24"/>
          <w:szCs w:val="24"/>
        </w:rPr>
        <w:t>DM</w:t>
      </w:r>
      <w:r w:rsidRPr="003C114A">
        <w:rPr>
          <w:rFonts w:ascii="Times New Roman" w:hAnsi="Times New Roman" w:cs="Times New Roman"/>
          <w:sz w:val="24"/>
          <w:szCs w:val="24"/>
        </w:rPr>
        <w:t xml:space="preserve"> est celui déterminé dans les conditions tarifaires en vigueur selon le bordereau de prix afférent au marché en cours, et accepté par le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w:t>
      </w:r>
    </w:p>
    <w:p w:rsidR="008E196E" w:rsidRPr="003C114A" w:rsidRDefault="008E196E" w:rsidP="008E196E">
      <w:pPr>
        <w:jc w:val="both"/>
        <w:rPr>
          <w:rFonts w:ascii="Times New Roman" w:hAnsi="Times New Roman" w:cs="Times New Roman"/>
          <w:sz w:val="24"/>
          <w:szCs w:val="24"/>
        </w:rPr>
      </w:pP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ARTICLE 7 - MODALITÉS DE FACTURATION ET DE REMPLACEMENT DES </w:t>
      </w:r>
      <w:r>
        <w:rPr>
          <w:rFonts w:ascii="Times New Roman" w:hAnsi="Times New Roman" w:cs="Times New Roman"/>
          <w:b/>
          <w:sz w:val="24"/>
          <w:szCs w:val="24"/>
          <w:u w:val="single"/>
        </w:rPr>
        <w:t>DM</w:t>
      </w:r>
      <w:r w:rsidRPr="003C114A">
        <w:rPr>
          <w:rFonts w:ascii="Times New Roman" w:hAnsi="Times New Roman" w:cs="Times New Roman"/>
          <w:b/>
          <w:sz w:val="24"/>
          <w:szCs w:val="24"/>
          <w:u w:val="single"/>
        </w:rPr>
        <w:t xml:space="preserve">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Dès utilisation du ou des </w:t>
      </w:r>
      <w:r>
        <w:rPr>
          <w:rFonts w:ascii="Times New Roman" w:hAnsi="Times New Roman" w:cs="Times New Roman"/>
          <w:sz w:val="24"/>
          <w:szCs w:val="24"/>
        </w:rPr>
        <w:t>DM</w:t>
      </w:r>
      <w:r w:rsidRPr="003C114A">
        <w:rPr>
          <w:rFonts w:ascii="Times New Roman" w:hAnsi="Times New Roman" w:cs="Times New Roman"/>
          <w:sz w:val="24"/>
          <w:szCs w:val="24"/>
        </w:rPr>
        <w:t xml:space="preserve"> et afin que le Fournisseur puisse procéder à la facturation et le cas échéant au remplacement du </w:t>
      </w:r>
      <w:r>
        <w:rPr>
          <w:rFonts w:ascii="Times New Roman" w:hAnsi="Times New Roman" w:cs="Times New Roman"/>
          <w:sz w:val="24"/>
          <w:szCs w:val="24"/>
        </w:rPr>
        <w:t>DM</w:t>
      </w:r>
      <w:r w:rsidRPr="003C114A">
        <w:rPr>
          <w:rFonts w:ascii="Times New Roman" w:hAnsi="Times New Roman" w:cs="Times New Roman"/>
          <w:sz w:val="24"/>
          <w:szCs w:val="24"/>
        </w:rPr>
        <w:t xml:space="preserve">, le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s’engage à préciser à l’aide d’un bon de commande la référence, la quantité, la désignation commerciale </w:t>
      </w:r>
      <w:r w:rsidR="00A16C32">
        <w:rPr>
          <w:rFonts w:ascii="Times New Roman" w:hAnsi="Times New Roman" w:cs="Times New Roman"/>
          <w:sz w:val="24"/>
          <w:szCs w:val="24"/>
        </w:rPr>
        <w:t>et l’IUD ou à défaut</w:t>
      </w:r>
      <w:r w:rsidRPr="003C114A">
        <w:rPr>
          <w:rFonts w:ascii="Times New Roman" w:hAnsi="Times New Roman" w:cs="Times New Roman"/>
          <w:sz w:val="24"/>
          <w:szCs w:val="24"/>
        </w:rPr>
        <w:t xml:space="preserve"> le numéro de lot ou de série des </w:t>
      </w:r>
      <w:r>
        <w:rPr>
          <w:rFonts w:ascii="Times New Roman" w:hAnsi="Times New Roman" w:cs="Times New Roman"/>
          <w:sz w:val="24"/>
          <w:szCs w:val="24"/>
        </w:rPr>
        <w:t>DM</w:t>
      </w:r>
      <w:r w:rsidRPr="003C114A">
        <w:rPr>
          <w:rFonts w:ascii="Times New Roman" w:hAnsi="Times New Roman" w:cs="Times New Roman"/>
          <w:sz w:val="24"/>
          <w:szCs w:val="24"/>
        </w:rPr>
        <w:t xml:space="preserve"> utilisés. </w:t>
      </w:r>
    </w:p>
    <w:p w:rsidR="008E196E" w:rsidRDefault="008E196E" w:rsidP="008E196E">
      <w:pPr>
        <w:jc w:val="both"/>
        <w:rPr>
          <w:rFonts w:ascii="Times New Roman" w:hAnsi="Times New Roman" w:cs="Times New Roman"/>
          <w:sz w:val="24"/>
          <w:szCs w:val="24"/>
        </w:rPr>
      </w:pPr>
    </w:p>
    <w:p w:rsidR="009F41FA" w:rsidRPr="003C114A" w:rsidRDefault="009F41FA" w:rsidP="008E196E">
      <w:pPr>
        <w:jc w:val="both"/>
        <w:rPr>
          <w:rFonts w:ascii="Times New Roman" w:hAnsi="Times New Roman" w:cs="Times New Roman"/>
          <w:sz w:val="24"/>
          <w:szCs w:val="24"/>
        </w:rPr>
      </w:pP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lastRenderedPageBreak/>
        <w:t>ARTICLE</w:t>
      </w:r>
      <w:r>
        <w:rPr>
          <w:rFonts w:ascii="Times New Roman" w:hAnsi="Times New Roman" w:cs="Times New Roman"/>
          <w:b/>
          <w:sz w:val="24"/>
          <w:szCs w:val="24"/>
          <w:u w:val="single"/>
        </w:rPr>
        <w:t xml:space="preserve"> 8 - MODALITÉS DE PRÉPARATION A LA</w:t>
      </w:r>
      <w:r w:rsidRPr="003C114A">
        <w:rPr>
          <w:rFonts w:ascii="Times New Roman" w:hAnsi="Times New Roman" w:cs="Times New Roman"/>
          <w:b/>
          <w:sz w:val="24"/>
          <w:szCs w:val="24"/>
          <w:u w:val="single"/>
        </w:rPr>
        <w:t xml:space="preserve"> REPRISE DES </w:t>
      </w:r>
      <w:r>
        <w:rPr>
          <w:rFonts w:ascii="Times New Roman" w:hAnsi="Times New Roman" w:cs="Times New Roman"/>
          <w:b/>
          <w:sz w:val="24"/>
          <w:szCs w:val="24"/>
          <w:u w:val="single"/>
        </w:rPr>
        <w:t>DM</w:t>
      </w:r>
      <w:r w:rsidRPr="003C114A">
        <w:rPr>
          <w:rFonts w:ascii="Times New Roman" w:hAnsi="Times New Roman" w:cs="Times New Roman"/>
          <w:b/>
          <w:sz w:val="24"/>
          <w:szCs w:val="24"/>
          <w:u w:val="single"/>
        </w:rPr>
        <w:t xml:space="preserve"> </w:t>
      </w: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8.1 Reprise</w:t>
      </w:r>
      <w:r w:rsidR="00A16C32">
        <w:rPr>
          <w:rFonts w:ascii="Times New Roman" w:hAnsi="Times New Roman" w:cs="Times New Roman"/>
          <w:b/>
          <w:sz w:val="24"/>
          <w:szCs w:val="24"/>
          <w:u w:val="single"/>
        </w:rPr>
        <w:t xml:space="preserve">- </w:t>
      </w:r>
      <w:r w:rsidR="00077698">
        <w:rPr>
          <w:rFonts w:ascii="Times New Roman" w:hAnsi="Times New Roman" w:cs="Times New Roman"/>
          <w:b/>
          <w:sz w:val="24"/>
          <w:szCs w:val="24"/>
          <w:u w:val="single"/>
        </w:rPr>
        <w:t>restitution</w:t>
      </w:r>
      <w:r w:rsidRPr="003C114A">
        <w:rPr>
          <w:rFonts w:ascii="Times New Roman" w:hAnsi="Times New Roman" w:cs="Times New Roman"/>
          <w:b/>
          <w:sz w:val="24"/>
          <w:szCs w:val="24"/>
          <w:u w:val="single"/>
        </w:rPr>
        <w:t xml:space="preserve">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Le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s’engage à mettre en place, en interne, une procédure de préparation à la reprise de tout dépôt-vente pour vérifier NOTAMMENT :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 La présence des </w:t>
      </w:r>
      <w:r>
        <w:rPr>
          <w:rFonts w:ascii="Times New Roman" w:hAnsi="Times New Roman" w:cs="Times New Roman"/>
          <w:sz w:val="24"/>
          <w:szCs w:val="24"/>
        </w:rPr>
        <w:t>DM</w:t>
      </w:r>
      <w:r w:rsidRPr="003C114A">
        <w:rPr>
          <w:rFonts w:ascii="Times New Roman" w:hAnsi="Times New Roman" w:cs="Times New Roman"/>
          <w:sz w:val="24"/>
          <w:szCs w:val="24"/>
        </w:rPr>
        <w:t xml:space="preserve"> non utilisés mentionnés au bon de livraison ou à défaut de tout document équivalent ou au dernier inventaire accepté par les deux parties, ou dans le cadre d’une reprise isolée, les références du </w:t>
      </w:r>
      <w:r>
        <w:rPr>
          <w:rFonts w:ascii="Times New Roman" w:hAnsi="Times New Roman" w:cs="Times New Roman"/>
          <w:sz w:val="24"/>
          <w:szCs w:val="24"/>
        </w:rPr>
        <w:t>DM</w:t>
      </w:r>
      <w:r w:rsidRPr="003C114A">
        <w:rPr>
          <w:rFonts w:ascii="Times New Roman" w:hAnsi="Times New Roman" w:cs="Times New Roman"/>
          <w:sz w:val="24"/>
          <w:szCs w:val="24"/>
        </w:rPr>
        <w:t xml:space="preserve"> concerné </w:t>
      </w:r>
      <w:r w:rsidR="00414767">
        <w:rPr>
          <w:rFonts w:ascii="Times New Roman" w:hAnsi="Times New Roman" w:cs="Times New Roman"/>
          <w:sz w:val="24"/>
          <w:szCs w:val="24"/>
        </w:rPr>
        <w:t>et son IUD</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 L’état des </w:t>
      </w:r>
      <w:r>
        <w:rPr>
          <w:rFonts w:ascii="Times New Roman" w:hAnsi="Times New Roman" w:cs="Times New Roman"/>
          <w:sz w:val="24"/>
          <w:szCs w:val="24"/>
        </w:rPr>
        <w:t>DM</w:t>
      </w:r>
      <w:r w:rsidRPr="003C114A">
        <w:rPr>
          <w:rFonts w:ascii="Times New Roman" w:hAnsi="Times New Roman" w:cs="Times New Roman"/>
          <w:sz w:val="24"/>
          <w:szCs w:val="24"/>
        </w:rPr>
        <w:t xml:space="preserve"> : Le fournisseur se réserve le droit de facturer au prix de vente </w:t>
      </w:r>
      <w:r>
        <w:rPr>
          <w:rFonts w:ascii="Times New Roman" w:hAnsi="Times New Roman" w:cs="Times New Roman"/>
          <w:sz w:val="24"/>
          <w:szCs w:val="24"/>
        </w:rPr>
        <w:t>du marché</w:t>
      </w:r>
      <w:r w:rsidRPr="003C114A">
        <w:rPr>
          <w:rFonts w:ascii="Times New Roman" w:hAnsi="Times New Roman" w:cs="Times New Roman"/>
          <w:sz w:val="24"/>
          <w:szCs w:val="24"/>
        </w:rPr>
        <w:t xml:space="preserve"> tout </w:t>
      </w:r>
      <w:r>
        <w:rPr>
          <w:rFonts w:ascii="Times New Roman" w:hAnsi="Times New Roman" w:cs="Times New Roman"/>
          <w:sz w:val="24"/>
          <w:szCs w:val="24"/>
        </w:rPr>
        <w:t>DM</w:t>
      </w:r>
      <w:r w:rsidRPr="003C114A">
        <w:rPr>
          <w:rFonts w:ascii="Times New Roman" w:hAnsi="Times New Roman" w:cs="Times New Roman"/>
          <w:sz w:val="24"/>
          <w:szCs w:val="24"/>
        </w:rPr>
        <w:t xml:space="preserve"> en cas de détérioration du </w:t>
      </w:r>
      <w:r>
        <w:rPr>
          <w:rFonts w:ascii="Times New Roman" w:hAnsi="Times New Roman" w:cs="Times New Roman"/>
          <w:sz w:val="24"/>
          <w:szCs w:val="24"/>
        </w:rPr>
        <w:t>DM</w:t>
      </w:r>
      <w:r w:rsidRPr="003C114A">
        <w:rPr>
          <w:rFonts w:ascii="Times New Roman" w:hAnsi="Times New Roman" w:cs="Times New Roman"/>
          <w:sz w:val="24"/>
          <w:szCs w:val="24"/>
        </w:rPr>
        <w:t xml:space="preserve">.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 La position des </w:t>
      </w:r>
      <w:r>
        <w:rPr>
          <w:rFonts w:ascii="Times New Roman" w:hAnsi="Times New Roman" w:cs="Times New Roman"/>
          <w:sz w:val="24"/>
          <w:szCs w:val="24"/>
        </w:rPr>
        <w:t>DM</w:t>
      </w:r>
      <w:r w:rsidRPr="003C114A">
        <w:rPr>
          <w:rFonts w:ascii="Times New Roman" w:hAnsi="Times New Roman" w:cs="Times New Roman"/>
          <w:sz w:val="24"/>
          <w:szCs w:val="24"/>
        </w:rPr>
        <w:t xml:space="preserve"> dans les systèmes de calage,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 La bonne fermeture des emballages de transport,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Le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s’engage à permettre la reprise du </w:t>
      </w:r>
      <w:r>
        <w:rPr>
          <w:rFonts w:ascii="Times New Roman" w:hAnsi="Times New Roman" w:cs="Times New Roman"/>
          <w:sz w:val="24"/>
          <w:szCs w:val="24"/>
        </w:rPr>
        <w:t>DM</w:t>
      </w:r>
      <w:r w:rsidRPr="003C114A">
        <w:rPr>
          <w:rFonts w:ascii="Times New Roman" w:hAnsi="Times New Roman" w:cs="Times New Roman"/>
          <w:sz w:val="24"/>
          <w:szCs w:val="24"/>
        </w:rPr>
        <w:t xml:space="preserve"> en tout état de cause, si le fournisseur le décide pour un motif légitime</w:t>
      </w:r>
      <w:r w:rsidR="009F41FA">
        <w:rPr>
          <w:rFonts w:ascii="Times New Roman" w:hAnsi="Times New Roman" w:cs="Times New Roman"/>
          <w:sz w:val="24"/>
          <w:szCs w:val="24"/>
        </w:rPr>
        <w:t xml:space="preserve"> après en avoir averti le dépositaire dans un délai raisonnable.</w:t>
      </w:r>
    </w:p>
    <w:p w:rsidR="008E196E" w:rsidRPr="003C114A" w:rsidRDefault="008E196E" w:rsidP="008E196E">
      <w:pPr>
        <w:jc w:val="both"/>
        <w:rPr>
          <w:rFonts w:ascii="Times New Roman" w:hAnsi="Times New Roman" w:cs="Times New Roman"/>
          <w:b/>
          <w:sz w:val="24"/>
          <w:szCs w:val="24"/>
          <w:u w:val="single"/>
        </w:rPr>
      </w:pPr>
      <w:r>
        <w:rPr>
          <w:rFonts w:ascii="Times New Roman" w:hAnsi="Times New Roman" w:cs="Times New Roman"/>
          <w:b/>
          <w:sz w:val="24"/>
          <w:szCs w:val="24"/>
          <w:u w:val="single"/>
        </w:rPr>
        <w:t>8.2</w:t>
      </w:r>
      <w:r w:rsidRPr="003C114A">
        <w:rPr>
          <w:rFonts w:ascii="Times New Roman" w:hAnsi="Times New Roman" w:cs="Times New Roman"/>
          <w:b/>
          <w:sz w:val="24"/>
          <w:szCs w:val="24"/>
          <w:u w:val="single"/>
        </w:rPr>
        <w:t xml:space="preserve"> Enlèvement </w:t>
      </w:r>
    </w:p>
    <w:p w:rsidR="008E196E"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Les </w:t>
      </w:r>
      <w:r>
        <w:rPr>
          <w:rFonts w:ascii="Times New Roman" w:hAnsi="Times New Roman" w:cs="Times New Roman"/>
          <w:sz w:val="24"/>
          <w:szCs w:val="24"/>
        </w:rPr>
        <w:t>DM</w:t>
      </w:r>
      <w:r w:rsidRPr="003C114A">
        <w:rPr>
          <w:rFonts w:ascii="Times New Roman" w:hAnsi="Times New Roman" w:cs="Times New Roman"/>
          <w:sz w:val="24"/>
          <w:szCs w:val="24"/>
        </w:rPr>
        <w:t xml:space="preserve"> sont repris selon les modalités prévues entre les parties. </w:t>
      </w:r>
    </w:p>
    <w:p w:rsidR="008E196E" w:rsidRDefault="008E196E" w:rsidP="008E196E">
      <w:pPr>
        <w:rPr>
          <w:rFonts w:ascii="Times New Roman" w:hAnsi="Times New Roman" w:cs="Times New Roman"/>
          <w:b/>
          <w:sz w:val="24"/>
          <w:szCs w:val="24"/>
          <w:u w:val="single"/>
        </w:rPr>
      </w:pP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ARTICLE 9 - TRANSPORT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Les modalités de transport et les frais y afférents sont </w:t>
      </w:r>
      <w:r>
        <w:rPr>
          <w:rFonts w:ascii="Times New Roman" w:hAnsi="Times New Roman" w:cs="Times New Roman"/>
          <w:sz w:val="24"/>
          <w:szCs w:val="24"/>
        </w:rPr>
        <w:t>à</w:t>
      </w:r>
      <w:r w:rsidRPr="003C114A">
        <w:rPr>
          <w:rFonts w:ascii="Times New Roman" w:hAnsi="Times New Roman" w:cs="Times New Roman"/>
          <w:sz w:val="24"/>
          <w:szCs w:val="24"/>
        </w:rPr>
        <w:t xml:space="preserve"> la charge du fournisseur</w:t>
      </w:r>
      <w:r>
        <w:rPr>
          <w:rFonts w:ascii="Times New Roman" w:hAnsi="Times New Roman" w:cs="Times New Roman"/>
          <w:sz w:val="24"/>
          <w:szCs w:val="24"/>
        </w:rPr>
        <w:t>.</w:t>
      </w: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ARTICLE 10 - RESPONSABILITÉ EN CAS D’INCIDENT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Le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assume la garde, la conservation et les risques de détérioration causés aux ou par les </w:t>
      </w:r>
      <w:r>
        <w:rPr>
          <w:rFonts w:ascii="Times New Roman" w:hAnsi="Times New Roman" w:cs="Times New Roman"/>
          <w:sz w:val="24"/>
          <w:szCs w:val="24"/>
        </w:rPr>
        <w:t>DM</w:t>
      </w:r>
      <w:r w:rsidRPr="003C114A">
        <w:rPr>
          <w:rFonts w:ascii="Times New Roman" w:hAnsi="Times New Roman" w:cs="Times New Roman"/>
          <w:sz w:val="24"/>
          <w:szCs w:val="24"/>
        </w:rPr>
        <w:t xml:space="preserve"> en dépôt-vente.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De ce fait, le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exerce la responsabilité de gardien des </w:t>
      </w:r>
      <w:r>
        <w:rPr>
          <w:rFonts w:ascii="Times New Roman" w:hAnsi="Times New Roman" w:cs="Times New Roman"/>
          <w:sz w:val="24"/>
          <w:szCs w:val="24"/>
        </w:rPr>
        <w:t>DM</w:t>
      </w:r>
      <w:r w:rsidRPr="003C114A">
        <w:rPr>
          <w:rFonts w:ascii="Times New Roman" w:hAnsi="Times New Roman" w:cs="Times New Roman"/>
          <w:sz w:val="24"/>
          <w:szCs w:val="24"/>
        </w:rPr>
        <w:t xml:space="preserve"> en dépôt conformément</w:t>
      </w:r>
      <w:r>
        <w:rPr>
          <w:rFonts w:ascii="Times New Roman" w:hAnsi="Times New Roman" w:cs="Times New Roman"/>
          <w:sz w:val="24"/>
          <w:szCs w:val="24"/>
        </w:rPr>
        <w:t xml:space="preserve"> à l’article 1384 du code civil.</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Les détériorations provenant d’un usage anormal ou non conforme</w:t>
      </w:r>
      <w:r>
        <w:rPr>
          <w:rFonts w:ascii="Times New Roman" w:hAnsi="Times New Roman" w:cs="Times New Roman"/>
          <w:sz w:val="24"/>
          <w:szCs w:val="24"/>
        </w:rPr>
        <w:t xml:space="preserve"> à</w:t>
      </w:r>
      <w:r w:rsidRPr="003C114A">
        <w:rPr>
          <w:rFonts w:ascii="Times New Roman" w:hAnsi="Times New Roman" w:cs="Times New Roman"/>
          <w:sz w:val="24"/>
          <w:szCs w:val="24"/>
        </w:rPr>
        <w:t xml:space="preserve"> l’instruction d’utilisation du fabricant relèvent de la responsabilité du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qui devra en supporter la facturation au prix de vente mentionné à l’article 6 du présent contrat-cadre. Le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s’assure que les </w:t>
      </w:r>
      <w:r>
        <w:rPr>
          <w:rFonts w:ascii="Times New Roman" w:hAnsi="Times New Roman" w:cs="Times New Roman"/>
          <w:sz w:val="24"/>
          <w:szCs w:val="24"/>
        </w:rPr>
        <w:t>DM</w:t>
      </w:r>
      <w:r w:rsidRPr="003C114A">
        <w:rPr>
          <w:rFonts w:ascii="Times New Roman" w:hAnsi="Times New Roman" w:cs="Times New Roman"/>
          <w:sz w:val="24"/>
          <w:szCs w:val="24"/>
        </w:rPr>
        <w:t xml:space="preserve"> utilisés en vue d’une implantation ne sont pas périmés.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Le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s’engage à justifier d’une assurance ou, à défaut, à prendre en charge le coût du remplacement des </w:t>
      </w:r>
      <w:r>
        <w:rPr>
          <w:rFonts w:ascii="Times New Roman" w:hAnsi="Times New Roman" w:cs="Times New Roman"/>
          <w:sz w:val="24"/>
          <w:szCs w:val="24"/>
        </w:rPr>
        <w:t>DM</w:t>
      </w:r>
      <w:r w:rsidRPr="003C114A">
        <w:rPr>
          <w:rFonts w:ascii="Times New Roman" w:hAnsi="Times New Roman" w:cs="Times New Roman"/>
          <w:sz w:val="24"/>
          <w:szCs w:val="24"/>
        </w:rPr>
        <w:t xml:space="preserve"> en dépôt-vente (sur la base du prix de vente </w:t>
      </w:r>
      <w:proofErr w:type="spellStart"/>
      <w:r w:rsidRPr="003C114A">
        <w:rPr>
          <w:rFonts w:ascii="Times New Roman" w:hAnsi="Times New Roman" w:cs="Times New Roman"/>
          <w:sz w:val="24"/>
          <w:szCs w:val="24"/>
        </w:rPr>
        <w:t>sus-mentionné</w:t>
      </w:r>
      <w:proofErr w:type="spellEnd"/>
      <w:r w:rsidRPr="003C114A">
        <w:rPr>
          <w:rFonts w:ascii="Times New Roman" w:hAnsi="Times New Roman" w:cs="Times New Roman"/>
          <w:sz w:val="24"/>
          <w:szCs w:val="24"/>
        </w:rPr>
        <w:t xml:space="preserve">) notamment en cas de perte, vol, destruction, incendie ou dégradation.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En cas d’incident ou risque d’incident lié à l’utilisation du </w:t>
      </w:r>
      <w:r>
        <w:rPr>
          <w:rFonts w:ascii="Times New Roman" w:hAnsi="Times New Roman" w:cs="Times New Roman"/>
          <w:sz w:val="24"/>
          <w:szCs w:val="24"/>
        </w:rPr>
        <w:t>DM</w:t>
      </w:r>
      <w:r w:rsidRPr="003C114A">
        <w:rPr>
          <w:rFonts w:ascii="Times New Roman" w:hAnsi="Times New Roman" w:cs="Times New Roman"/>
          <w:sz w:val="24"/>
          <w:szCs w:val="24"/>
        </w:rPr>
        <w:t xml:space="preserve">, le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et le fournisseur s’engagent à respecter les obligations du Code de la Santé Publique. </w:t>
      </w:r>
    </w:p>
    <w:p w:rsidR="00414767" w:rsidRDefault="00414767" w:rsidP="00414767">
      <w:pPr>
        <w:jc w:val="both"/>
        <w:rPr>
          <w:rFonts w:ascii="Times New Roman" w:hAnsi="Times New Roman" w:cs="Times New Roman"/>
          <w:b/>
          <w:sz w:val="24"/>
          <w:szCs w:val="24"/>
          <w:u w:val="single"/>
        </w:rPr>
      </w:pPr>
    </w:p>
    <w:p w:rsidR="009F41FA" w:rsidRDefault="009F41FA" w:rsidP="00414767">
      <w:pPr>
        <w:jc w:val="both"/>
        <w:rPr>
          <w:rFonts w:ascii="Times New Roman" w:hAnsi="Times New Roman" w:cs="Times New Roman"/>
          <w:b/>
          <w:sz w:val="24"/>
          <w:szCs w:val="24"/>
          <w:u w:val="single"/>
        </w:rPr>
      </w:pPr>
    </w:p>
    <w:p w:rsidR="009F41FA" w:rsidRDefault="009F41FA" w:rsidP="00414767">
      <w:pPr>
        <w:jc w:val="both"/>
        <w:rPr>
          <w:rFonts w:ascii="Times New Roman" w:hAnsi="Times New Roman" w:cs="Times New Roman"/>
          <w:b/>
          <w:sz w:val="24"/>
          <w:szCs w:val="24"/>
          <w:u w:val="single"/>
        </w:rPr>
      </w:pPr>
    </w:p>
    <w:p w:rsidR="00414767" w:rsidRPr="003C114A" w:rsidRDefault="00414767" w:rsidP="00414767">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lastRenderedPageBreak/>
        <w:t>ARTICLE 1</w:t>
      </w:r>
      <w:r>
        <w:rPr>
          <w:rFonts w:ascii="Times New Roman" w:hAnsi="Times New Roman" w:cs="Times New Roman"/>
          <w:b/>
          <w:sz w:val="24"/>
          <w:szCs w:val="24"/>
          <w:u w:val="single"/>
        </w:rPr>
        <w:t>1</w:t>
      </w:r>
      <w:r w:rsidRPr="003C114A">
        <w:rPr>
          <w:rFonts w:ascii="Times New Roman" w:hAnsi="Times New Roman" w:cs="Times New Roman"/>
          <w:b/>
          <w:sz w:val="24"/>
          <w:szCs w:val="24"/>
          <w:u w:val="single"/>
        </w:rPr>
        <w:t xml:space="preserve"> - </w:t>
      </w:r>
      <w:r>
        <w:rPr>
          <w:rFonts w:ascii="Times New Roman" w:hAnsi="Times New Roman" w:cs="Times New Roman"/>
          <w:b/>
          <w:sz w:val="24"/>
          <w:szCs w:val="24"/>
          <w:u w:val="single"/>
        </w:rPr>
        <w:t>MATERIOVIGILANCE</w:t>
      </w:r>
      <w:r w:rsidRPr="003C114A">
        <w:rPr>
          <w:rFonts w:ascii="Times New Roman" w:hAnsi="Times New Roman" w:cs="Times New Roman"/>
          <w:b/>
          <w:sz w:val="24"/>
          <w:szCs w:val="24"/>
          <w:u w:val="single"/>
        </w:rPr>
        <w:t xml:space="preserve"> </w:t>
      </w:r>
    </w:p>
    <w:p w:rsidR="00414767" w:rsidRDefault="00414767" w:rsidP="008E196E">
      <w:pPr>
        <w:jc w:val="both"/>
        <w:rPr>
          <w:rFonts w:ascii="Times New Roman" w:hAnsi="Times New Roman" w:cs="Times New Roman"/>
          <w:sz w:val="24"/>
          <w:szCs w:val="24"/>
        </w:rPr>
      </w:pPr>
      <w:r>
        <w:rPr>
          <w:rFonts w:ascii="Times New Roman" w:hAnsi="Times New Roman" w:cs="Times New Roman"/>
          <w:sz w:val="24"/>
          <w:szCs w:val="24"/>
        </w:rPr>
        <w:t>En cas d’incident ou risque d’incident lié à l’utilisation du DM fournit dans le cadre du contrat, l</w:t>
      </w:r>
      <w:r w:rsidR="008E196E" w:rsidRPr="003C114A">
        <w:rPr>
          <w:rFonts w:ascii="Times New Roman" w:hAnsi="Times New Roman" w:cs="Times New Roman"/>
          <w:sz w:val="24"/>
          <w:szCs w:val="24"/>
        </w:rPr>
        <w:t xml:space="preserve">e </w:t>
      </w:r>
      <w:r w:rsidR="008E196E">
        <w:rPr>
          <w:rFonts w:ascii="Times New Roman" w:hAnsi="Times New Roman" w:cs="Times New Roman"/>
          <w:sz w:val="24"/>
          <w:szCs w:val="24"/>
        </w:rPr>
        <w:t>dépositaire</w:t>
      </w:r>
      <w:r w:rsidR="008E196E" w:rsidRPr="003C114A">
        <w:rPr>
          <w:rFonts w:ascii="Times New Roman" w:hAnsi="Times New Roman" w:cs="Times New Roman"/>
          <w:sz w:val="24"/>
          <w:szCs w:val="24"/>
        </w:rPr>
        <w:t xml:space="preserve"> s’oblige, à informer le fournisseur </w:t>
      </w:r>
      <w:r>
        <w:rPr>
          <w:rFonts w:ascii="Times New Roman" w:hAnsi="Times New Roman" w:cs="Times New Roman"/>
          <w:sz w:val="24"/>
          <w:szCs w:val="24"/>
        </w:rPr>
        <w:t>dans les meilleurs délais</w:t>
      </w:r>
      <w:r w:rsidR="008E196E" w:rsidRPr="003C114A">
        <w:rPr>
          <w:rFonts w:ascii="Times New Roman" w:hAnsi="Times New Roman" w:cs="Times New Roman"/>
          <w:sz w:val="24"/>
          <w:szCs w:val="24"/>
        </w:rPr>
        <w:t>.</w:t>
      </w:r>
    </w:p>
    <w:p w:rsidR="00414767" w:rsidRDefault="00414767" w:rsidP="008E196E">
      <w:pPr>
        <w:jc w:val="both"/>
        <w:rPr>
          <w:rFonts w:ascii="Times New Roman" w:hAnsi="Times New Roman" w:cs="Times New Roman"/>
          <w:sz w:val="24"/>
          <w:szCs w:val="24"/>
        </w:rPr>
      </w:pP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Les coordonnées du responsable de matériovigilance du fournisseur sont les suivantes : </w:t>
      </w:r>
    </w:p>
    <w:p w:rsidR="008E196E" w:rsidRPr="003C114A" w:rsidRDefault="008E196E" w:rsidP="008E196E">
      <w:pPr>
        <w:spacing w:after="0"/>
        <w:ind w:firstLine="709"/>
        <w:jc w:val="both"/>
        <w:rPr>
          <w:rFonts w:ascii="Times New Roman" w:hAnsi="Times New Roman" w:cs="Times New Roman"/>
          <w:sz w:val="24"/>
          <w:szCs w:val="24"/>
        </w:rPr>
      </w:pPr>
      <w:r w:rsidRPr="003C114A">
        <w:rPr>
          <w:rFonts w:ascii="Times New Roman" w:hAnsi="Times New Roman" w:cs="Times New Roman"/>
          <w:sz w:val="24"/>
          <w:szCs w:val="24"/>
        </w:rPr>
        <w:t xml:space="preserve">- Nom : </w:t>
      </w:r>
    </w:p>
    <w:p w:rsidR="008E196E" w:rsidRPr="003C114A" w:rsidRDefault="008E196E" w:rsidP="008E196E">
      <w:pPr>
        <w:spacing w:after="0"/>
        <w:ind w:firstLine="709"/>
        <w:jc w:val="both"/>
        <w:rPr>
          <w:rFonts w:ascii="Times New Roman" w:hAnsi="Times New Roman" w:cs="Times New Roman"/>
          <w:sz w:val="24"/>
          <w:szCs w:val="24"/>
        </w:rPr>
      </w:pPr>
      <w:r w:rsidRPr="003C114A">
        <w:rPr>
          <w:rFonts w:ascii="Times New Roman" w:hAnsi="Times New Roman" w:cs="Times New Roman"/>
          <w:sz w:val="24"/>
          <w:szCs w:val="24"/>
        </w:rPr>
        <w:t xml:space="preserve">- Prénom : </w:t>
      </w:r>
    </w:p>
    <w:p w:rsidR="008E196E" w:rsidRPr="003C114A" w:rsidRDefault="008E196E" w:rsidP="008E196E">
      <w:pPr>
        <w:spacing w:after="0"/>
        <w:ind w:firstLine="709"/>
        <w:jc w:val="both"/>
        <w:rPr>
          <w:rFonts w:ascii="Times New Roman" w:hAnsi="Times New Roman" w:cs="Times New Roman"/>
          <w:sz w:val="24"/>
          <w:szCs w:val="24"/>
        </w:rPr>
      </w:pPr>
      <w:r w:rsidRPr="003C114A">
        <w:rPr>
          <w:rFonts w:ascii="Times New Roman" w:hAnsi="Times New Roman" w:cs="Times New Roman"/>
          <w:sz w:val="24"/>
          <w:szCs w:val="24"/>
        </w:rPr>
        <w:t xml:space="preserve">- Adresse : </w:t>
      </w:r>
    </w:p>
    <w:p w:rsidR="008E196E" w:rsidRPr="003C114A" w:rsidRDefault="008E196E" w:rsidP="008E196E">
      <w:pPr>
        <w:spacing w:after="0"/>
        <w:ind w:firstLine="709"/>
        <w:jc w:val="both"/>
        <w:rPr>
          <w:rFonts w:ascii="Times New Roman" w:hAnsi="Times New Roman" w:cs="Times New Roman"/>
          <w:sz w:val="24"/>
          <w:szCs w:val="24"/>
        </w:rPr>
      </w:pPr>
      <w:r w:rsidRPr="003C114A">
        <w:rPr>
          <w:rFonts w:ascii="Times New Roman" w:hAnsi="Times New Roman" w:cs="Times New Roman"/>
          <w:sz w:val="24"/>
          <w:szCs w:val="24"/>
        </w:rPr>
        <w:t xml:space="preserve">- Courriel : </w:t>
      </w:r>
    </w:p>
    <w:p w:rsidR="008E196E" w:rsidRPr="003C114A" w:rsidRDefault="008E196E" w:rsidP="008E196E">
      <w:pPr>
        <w:spacing w:after="0"/>
        <w:ind w:firstLine="709"/>
        <w:jc w:val="both"/>
        <w:rPr>
          <w:rFonts w:ascii="Times New Roman" w:hAnsi="Times New Roman" w:cs="Times New Roman"/>
          <w:sz w:val="24"/>
          <w:szCs w:val="24"/>
        </w:rPr>
      </w:pPr>
      <w:r w:rsidRPr="003C114A">
        <w:rPr>
          <w:rFonts w:ascii="Times New Roman" w:hAnsi="Times New Roman" w:cs="Times New Roman"/>
          <w:sz w:val="24"/>
          <w:szCs w:val="24"/>
        </w:rPr>
        <w:t xml:space="preserve">- Téléphone : </w:t>
      </w:r>
    </w:p>
    <w:p w:rsidR="008E196E" w:rsidRPr="003C114A" w:rsidRDefault="008E196E" w:rsidP="008E196E">
      <w:pPr>
        <w:spacing w:after="0"/>
        <w:ind w:firstLine="709"/>
        <w:jc w:val="both"/>
        <w:rPr>
          <w:rFonts w:ascii="Times New Roman" w:hAnsi="Times New Roman" w:cs="Times New Roman"/>
          <w:sz w:val="24"/>
          <w:szCs w:val="24"/>
        </w:rPr>
      </w:pPr>
      <w:r w:rsidRPr="003C114A">
        <w:rPr>
          <w:rFonts w:ascii="Times New Roman" w:hAnsi="Times New Roman" w:cs="Times New Roman"/>
          <w:sz w:val="24"/>
          <w:szCs w:val="24"/>
        </w:rPr>
        <w:t xml:space="preserve">- Fax : </w:t>
      </w:r>
    </w:p>
    <w:p w:rsidR="008E196E" w:rsidRDefault="008E196E" w:rsidP="008E196E">
      <w:pPr>
        <w:jc w:val="both"/>
        <w:rPr>
          <w:rFonts w:ascii="Times New Roman" w:hAnsi="Times New Roman" w:cs="Times New Roman"/>
          <w:sz w:val="24"/>
          <w:szCs w:val="24"/>
        </w:rPr>
      </w:pPr>
    </w:p>
    <w:p w:rsidR="00414767" w:rsidRPr="003C114A" w:rsidRDefault="00414767" w:rsidP="00414767">
      <w:pPr>
        <w:jc w:val="both"/>
        <w:rPr>
          <w:rFonts w:ascii="Times New Roman" w:hAnsi="Times New Roman" w:cs="Times New Roman"/>
          <w:sz w:val="24"/>
          <w:szCs w:val="24"/>
        </w:rPr>
      </w:pPr>
      <w:r w:rsidRPr="003C114A">
        <w:rPr>
          <w:rFonts w:ascii="Times New Roman" w:hAnsi="Times New Roman" w:cs="Times New Roman"/>
          <w:sz w:val="24"/>
          <w:szCs w:val="24"/>
        </w:rPr>
        <w:t xml:space="preserve">Les coordonnées du responsable de matériovigilance du </w:t>
      </w:r>
      <w:r w:rsidR="00A03679">
        <w:rPr>
          <w:rFonts w:ascii="Times New Roman" w:hAnsi="Times New Roman" w:cs="Times New Roman"/>
          <w:sz w:val="24"/>
          <w:szCs w:val="24"/>
        </w:rPr>
        <w:t>dépositaire</w:t>
      </w:r>
      <w:r w:rsidRPr="003C114A">
        <w:rPr>
          <w:rFonts w:ascii="Times New Roman" w:hAnsi="Times New Roman" w:cs="Times New Roman"/>
          <w:sz w:val="24"/>
          <w:szCs w:val="24"/>
        </w:rPr>
        <w:t xml:space="preserve"> sont les suivantes : </w:t>
      </w:r>
    </w:p>
    <w:p w:rsidR="00414767" w:rsidRPr="003C114A" w:rsidRDefault="00414767" w:rsidP="00414767">
      <w:pPr>
        <w:spacing w:after="0"/>
        <w:ind w:firstLine="709"/>
        <w:jc w:val="both"/>
        <w:rPr>
          <w:rFonts w:ascii="Times New Roman" w:hAnsi="Times New Roman" w:cs="Times New Roman"/>
          <w:sz w:val="24"/>
          <w:szCs w:val="24"/>
        </w:rPr>
      </w:pPr>
      <w:r w:rsidRPr="003C114A">
        <w:rPr>
          <w:rFonts w:ascii="Times New Roman" w:hAnsi="Times New Roman" w:cs="Times New Roman"/>
          <w:sz w:val="24"/>
          <w:szCs w:val="24"/>
        </w:rPr>
        <w:t xml:space="preserve">- Nom : </w:t>
      </w:r>
    </w:p>
    <w:p w:rsidR="00414767" w:rsidRPr="003C114A" w:rsidRDefault="00414767" w:rsidP="00414767">
      <w:pPr>
        <w:spacing w:after="0"/>
        <w:ind w:firstLine="709"/>
        <w:jc w:val="both"/>
        <w:rPr>
          <w:rFonts w:ascii="Times New Roman" w:hAnsi="Times New Roman" w:cs="Times New Roman"/>
          <w:sz w:val="24"/>
          <w:szCs w:val="24"/>
        </w:rPr>
      </w:pPr>
      <w:r w:rsidRPr="003C114A">
        <w:rPr>
          <w:rFonts w:ascii="Times New Roman" w:hAnsi="Times New Roman" w:cs="Times New Roman"/>
          <w:sz w:val="24"/>
          <w:szCs w:val="24"/>
        </w:rPr>
        <w:t xml:space="preserve">- Prénom : </w:t>
      </w:r>
    </w:p>
    <w:p w:rsidR="00414767" w:rsidRPr="003C114A" w:rsidRDefault="00414767" w:rsidP="00414767">
      <w:pPr>
        <w:spacing w:after="0"/>
        <w:ind w:firstLine="709"/>
        <w:jc w:val="both"/>
        <w:rPr>
          <w:rFonts w:ascii="Times New Roman" w:hAnsi="Times New Roman" w:cs="Times New Roman"/>
          <w:sz w:val="24"/>
          <w:szCs w:val="24"/>
        </w:rPr>
      </w:pPr>
      <w:r w:rsidRPr="003C114A">
        <w:rPr>
          <w:rFonts w:ascii="Times New Roman" w:hAnsi="Times New Roman" w:cs="Times New Roman"/>
          <w:sz w:val="24"/>
          <w:szCs w:val="24"/>
        </w:rPr>
        <w:t xml:space="preserve">- Adresse : </w:t>
      </w:r>
    </w:p>
    <w:p w:rsidR="00414767" w:rsidRPr="003C114A" w:rsidRDefault="00414767" w:rsidP="00414767">
      <w:pPr>
        <w:spacing w:after="0"/>
        <w:ind w:firstLine="709"/>
        <w:jc w:val="both"/>
        <w:rPr>
          <w:rFonts w:ascii="Times New Roman" w:hAnsi="Times New Roman" w:cs="Times New Roman"/>
          <w:sz w:val="24"/>
          <w:szCs w:val="24"/>
        </w:rPr>
      </w:pPr>
      <w:r w:rsidRPr="003C114A">
        <w:rPr>
          <w:rFonts w:ascii="Times New Roman" w:hAnsi="Times New Roman" w:cs="Times New Roman"/>
          <w:sz w:val="24"/>
          <w:szCs w:val="24"/>
        </w:rPr>
        <w:t xml:space="preserve">- Courriel : </w:t>
      </w:r>
    </w:p>
    <w:p w:rsidR="00414767" w:rsidRPr="003C114A" w:rsidRDefault="00414767" w:rsidP="00414767">
      <w:pPr>
        <w:spacing w:after="0"/>
        <w:ind w:firstLine="709"/>
        <w:jc w:val="both"/>
        <w:rPr>
          <w:rFonts w:ascii="Times New Roman" w:hAnsi="Times New Roman" w:cs="Times New Roman"/>
          <w:sz w:val="24"/>
          <w:szCs w:val="24"/>
        </w:rPr>
      </w:pPr>
      <w:r w:rsidRPr="003C114A">
        <w:rPr>
          <w:rFonts w:ascii="Times New Roman" w:hAnsi="Times New Roman" w:cs="Times New Roman"/>
          <w:sz w:val="24"/>
          <w:szCs w:val="24"/>
        </w:rPr>
        <w:t xml:space="preserve">- Téléphone : </w:t>
      </w:r>
    </w:p>
    <w:p w:rsidR="00414767" w:rsidRPr="003C114A" w:rsidRDefault="00414767" w:rsidP="00414767">
      <w:pPr>
        <w:spacing w:after="0"/>
        <w:ind w:firstLine="709"/>
        <w:jc w:val="both"/>
        <w:rPr>
          <w:rFonts w:ascii="Times New Roman" w:hAnsi="Times New Roman" w:cs="Times New Roman"/>
          <w:sz w:val="24"/>
          <w:szCs w:val="24"/>
        </w:rPr>
      </w:pPr>
      <w:r w:rsidRPr="003C114A">
        <w:rPr>
          <w:rFonts w:ascii="Times New Roman" w:hAnsi="Times New Roman" w:cs="Times New Roman"/>
          <w:sz w:val="24"/>
          <w:szCs w:val="24"/>
        </w:rPr>
        <w:t xml:space="preserve">- Fax : </w:t>
      </w:r>
    </w:p>
    <w:p w:rsidR="00414767" w:rsidRDefault="00414767" w:rsidP="008E196E">
      <w:pPr>
        <w:jc w:val="both"/>
        <w:rPr>
          <w:rFonts w:ascii="Times New Roman" w:hAnsi="Times New Roman" w:cs="Times New Roman"/>
          <w:sz w:val="24"/>
          <w:szCs w:val="24"/>
        </w:rPr>
      </w:pPr>
    </w:p>
    <w:p w:rsidR="00414767" w:rsidRPr="003C114A" w:rsidRDefault="00414767" w:rsidP="008E196E">
      <w:pPr>
        <w:jc w:val="both"/>
        <w:rPr>
          <w:rFonts w:ascii="Times New Roman" w:hAnsi="Times New Roman" w:cs="Times New Roman"/>
          <w:sz w:val="24"/>
          <w:szCs w:val="24"/>
        </w:rPr>
      </w:pP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ARTICLE 1</w:t>
      </w:r>
      <w:r w:rsidR="00414767">
        <w:rPr>
          <w:rFonts w:ascii="Times New Roman" w:hAnsi="Times New Roman" w:cs="Times New Roman"/>
          <w:b/>
          <w:sz w:val="24"/>
          <w:szCs w:val="24"/>
          <w:u w:val="single"/>
        </w:rPr>
        <w:t>2</w:t>
      </w:r>
      <w:r w:rsidRPr="003C114A">
        <w:rPr>
          <w:rFonts w:ascii="Times New Roman" w:hAnsi="Times New Roman" w:cs="Times New Roman"/>
          <w:b/>
          <w:sz w:val="24"/>
          <w:szCs w:val="24"/>
          <w:u w:val="single"/>
        </w:rPr>
        <w:t xml:space="preserve"> - DATE D’EFFET, DURÉE ET RÉSILIATION DU CONTRAT </w:t>
      </w: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1</w:t>
      </w:r>
      <w:r w:rsidR="009F41FA">
        <w:rPr>
          <w:rFonts w:ascii="Times New Roman" w:hAnsi="Times New Roman" w:cs="Times New Roman"/>
          <w:b/>
          <w:sz w:val="24"/>
          <w:szCs w:val="24"/>
          <w:u w:val="single"/>
        </w:rPr>
        <w:t>2</w:t>
      </w:r>
      <w:r w:rsidRPr="003C114A">
        <w:rPr>
          <w:rFonts w:ascii="Times New Roman" w:hAnsi="Times New Roman" w:cs="Times New Roman"/>
          <w:b/>
          <w:sz w:val="24"/>
          <w:szCs w:val="24"/>
          <w:u w:val="single"/>
        </w:rPr>
        <w:t xml:space="preserve">.1 Le présent contrat prend effet à la date de sa signature par les deux parties. </w:t>
      </w:r>
    </w:p>
    <w:p w:rsidR="008E196E" w:rsidRPr="003C114A" w:rsidRDefault="008E196E" w:rsidP="008E196E">
      <w:pPr>
        <w:jc w:val="both"/>
        <w:rPr>
          <w:rFonts w:ascii="Times New Roman" w:hAnsi="Times New Roman" w:cs="Times New Roman"/>
          <w:sz w:val="24"/>
          <w:szCs w:val="24"/>
        </w:rPr>
      </w:pPr>
      <w:r>
        <w:rPr>
          <w:rFonts w:ascii="Times New Roman" w:hAnsi="Times New Roman" w:cs="Times New Roman"/>
          <w:sz w:val="24"/>
          <w:szCs w:val="24"/>
        </w:rPr>
        <w:t xml:space="preserve">Le présent contrat est conclu </w:t>
      </w:r>
      <w:r w:rsidRPr="003C114A">
        <w:rPr>
          <w:rFonts w:ascii="Times New Roman" w:hAnsi="Times New Roman" w:cs="Times New Roman"/>
          <w:sz w:val="24"/>
          <w:szCs w:val="24"/>
        </w:rPr>
        <w:t>pour la durée du marché</w:t>
      </w:r>
      <w:r w:rsidR="00A03679">
        <w:rPr>
          <w:rFonts w:ascii="Times New Roman" w:hAnsi="Times New Roman" w:cs="Times New Roman"/>
          <w:sz w:val="24"/>
          <w:szCs w:val="24"/>
        </w:rPr>
        <w:t>.</w:t>
      </w:r>
      <w:r w:rsidRPr="003C114A">
        <w:rPr>
          <w:rFonts w:ascii="Times New Roman" w:hAnsi="Times New Roman" w:cs="Times New Roman"/>
          <w:sz w:val="24"/>
          <w:szCs w:val="24"/>
        </w:rPr>
        <w:t xml:space="preserve">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En cas de dénonciation, le fournisseur reprend selon les modalités définies à l’article 8 les </w:t>
      </w:r>
      <w:r>
        <w:rPr>
          <w:rFonts w:ascii="Times New Roman" w:hAnsi="Times New Roman" w:cs="Times New Roman"/>
          <w:sz w:val="24"/>
          <w:szCs w:val="24"/>
        </w:rPr>
        <w:t>DM</w:t>
      </w:r>
      <w:r w:rsidRPr="003C114A">
        <w:rPr>
          <w:rFonts w:ascii="Times New Roman" w:hAnsi="Times New Roman" w:cs="Times New Roman"/>
          <w:sz w:val="24"/>
          <w:szCs w:val="24"/>
        </w:rPr>
        <w:t xml:space="preserve"> restés en la possession du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et dans </w:t>
      </w:r>
      <w:r w:rsidR="00A03679" w:rsidRPr="003C114A">
        <w:rPr>
          <w:rFonts w:ascii="Times New Roman" w:hAnsi="Times New Roman" w:cs="Times New Roman"/>
          <w:sz w:val="24"/>
          <w:szCs w:val="24"/>
        </w:rPr>
        <w:t>les 30</w:t>
      </w:r>
      <w:r w:rsidRPr="003C114A">
        <w:rPr>
          <w:rFonts w:ascii="Times New Roman" w:hAnsi="Times New Roman" w:cs="Times New Roman"/>
          <w:sz w:val="24"/>
          <w:szCs w:val="24"/>
        </w:rPr>
        <w:t xml:space="preserve"> Jours de la demande. </w:t>
      </w:r>
    </w:p>
    <w:p w:rsidR="008E196E" w:rsidRDefault="008E196E" w:rsidP="008E196E">
      <w:pPr>
        <w:jc w:val="both"/>
        <w:rPr>
          <w:rFonts w:ascii="Times New Roman" w:hAnsi="Times New Roman" w:cs="Times New Roman"/>
          <w:b/>
          <w:sz w:val="24"/>
          <w:szCs w:val="24"/>
          <w:u w:val="single"/>
        </w:rPr>
      </w:pP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1</w:t>
      </w:r>
      <w:r w:rsidR="009F41FA">
        <w:rPr>
          <w:rFonts w:ascii="Times New Roman" w:hAnsi="Times New Roman" w:cs="Times New Roman"/>
          <w:b/>
          <w:sz w:val="24"/>
          <w:szCs w:val="24"/>
          <w:u w:val="single"/>
        </w:rPr>
        <w:t>2</w:t>
      </w:r>
      <w:r w:rsidRPr="003C114A">
        <w:rPr>
          <w:rFonts w:ascii="Times New Roman" w:hAnsi="Times New Roman" w:cs="Times New Roman"/>
          <w:b/>
          <w:sz w:val="24"/>
          <w:szCs w:val="24"/>
          <w:u w:val="single"/>
        </w:rPr>
        <w:t xml:space="preserve">.2 </w:t>
      </w:r>
      <w:r w:rsidRPr="003C114A">
        <w:rPr>
          <w:rFonts w:ascii="Times New Roman" w:hAnsi="Times New Roman" w:cs="Times New Roman"/>
          <w:sz w:val="24"/>
          <w:szCs w:val="24"/>
        </w:rPr>
        <w:t>Chacune des parties pourra résilier la présente convention de plein droit par l’envoi d’une lettre recommandée avec accusé de réception dans les cas suivants :</w:t>
      </w:r>
      <w:r w:rsidRPr="003C114A">
        <w:rPr>
          <w:rFonts w:ascii="Times New Roman" w:hAnsi="Times New Roman" w:cs="Times New Roman"/>
          <w:b/>
          <w:sz w:val="24"/>
          <w:szCs w:val="24"/>
          <w:u w:val="single"/>
        </w:rPr>
        <w:t xml:space="preserve">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 en cas de violation ou d’inexécution de l’une quelconque des dispositions du présent contrat par l’une ou l’autre des parties si, après mise en demeure d’y remédier dans un délai de 15 jours par lettre recommandée avec Accusé de réception, la demande correspondante est restée en tout ou partie dans effet. </w:t>
      </w:r>
    </w:p>
    <w:p w:rsidR="008E196E"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 survenue d’un cas de force majeure rendant impossible la poursuite de la mission </w:t>
      </w:r>
    </w:p>
    <w:p w:rsidR="00A03679" w:rsidRPr="003C114A" w:rsidRDefault="00A03679" w:rsidP="008E196E">
      <w:pPr>
        <w:jc w:val="both"/>
        <w:rPr>
          <w:rFonts w:ascii="Times New Roman" w:hAnsi="Times New Roman" w:cs="Times New Roman"/>
          <w:sz w:val="24"/>
          <w:szCs w:val="24"/>
        </w:rPr>
      </w:pPr>
      <w:r>
        <w:rPr>
          <w:rFonts w:ascii="Times New Roman" w:hAnsi="Times New Roman" w:cs="Times New Roman"/>
          <w:sz w:val="24"/>
          <w:szCs w:val="24"/>
        </w:rPr>
        <w:t>- résolution du marché, en conformité avec les conditions de marché public le cas échéant.</w:t>
      </w:r>
    </w:p>
    <w:p w:rsidR="008E196E" w:rsidRPr="003C114A" w:rsidRDefault="008E196E" w:rsidP="008E196E">
      <w:pPr>
        <w:jc w:val="both"/>
        <w:rPr>
          <w:rFonts w:ascii="Times New Roman" w:hAnsi="Times New Roman" w:cs="Times New Roman"/>
          <w:sz w:val="24"/>
          <w:szCs w:val="24"/>
        </w:rPr>
      </w:pPr>
      <w:r>
        <w:rPr>
          <w:rFonts w:ascii="Times New Roman" w:hAnsi="Times New Roman" w:cs="Times New Roman"/>
          <w:b/>
          <w:sz w:val="24"/>
          <w:szCs w:val="24"/>
          <w:u w:val="single"/>
        </w:rPr>
        <w:t>1</w:t>
      </w:r>
      <w:r w:rsidR="009F41FA">
        <w:rPr>
          <w:rFonts w:ascii="Times New Roman" w:hAnsi="Times New Roman" w:cs="Times New Roman"/>
          <w:b/>
          <w:sz w:val="24"/>
          <w:szCs w:val="24"/>
          <w:u w:val="single"/>
        </w:rPr>
        <w:t>2</w:t>
      </w:r>
      <w:r>
        <w:rPr>
          <w:rFonts w:ascii="Times New Roman" w:hAnsi="Times New Roman" w:cs="Times New Roman"/>
          <w:b/>
          <w:sz w:val="24"/>
          <w:szCs w:val="24"/>
          <w:u w:val="single"/>
        </w:rPr>
        <w:t>.3</w:t>
      </w:r>
      <w:r w:rsidRPr="003C114A">
        <w:rPr>
          <w:rFonts w:ascii="Times New Roman" w:hAnsi="Times New Roman" w:cs="Times New Roman"/>
          <w:b/>
          <w:sz w:val="24"/>
          <w:szCs w:val="24"/>
          <w:u w:val="single"/>
        </w:rPr>
        <w:t xml:space="preserve">. </w:t>
      </w:r>
      <w:r w:rsidRPr="003C114A">
        <w:rPr>
          <w:rFonts w:ascii="Times New Roman" w:hAnsi="Times New Roman" w:cs="Times New Roman"/>
          <w:sz w:val="24"/>
          <w:szCs w:val="24"/>
        </w:rPr>
        <w:t xml:space="preserve">En cas de désaccord ou de différend pouvant résulter de la présente convention, les parties mettront tout en œuvre pour le régler à l’amiable. </w:t>
      </w:r>
    </w:p>
    <w:p w:rsidR="008E196E" w:rsidRPr="003C114A" w:rsidRDefault="008E196E" w:rsidP="008E196E">
      <w:pPr>
        <w:jc w:val="both"/>
        <w:rPr>
          <w:rFonts w:ascii="Times New Roman" w:hAnsi="Times New Roman" w:cs="Times New Roman"/>
          <w:sz w:val="24"/>
          <w:szCs w:val="24"/>
        </w:rPr>
      </w:pP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ARTICLE 1</w:t>
      </w:r>
      <w:r w:rsidR="00A03679">
        <w:rPr>
          <w:rFonts w:ascii="Times New Roman" w:hAnsi="Times New Roman" w:cs="Times New Roman"/>
          <w:b/>
          <w:sz w:val="24"/>
          <w:szCs w:val="24"/>
          <w:u w:val="single"/>
        </w:rPr>
        <w:t>3</w:t>
      </w:r>
      <w:r w:rsidRPr="003C114A">
        <w:rPr>
          <w:rFonts w:ascii="Times New Roman" w:hAnsi="Times New Roman" w:cs="Times New Roman"/>
          <w:b/>
          <w:sz w:val="24"/>
          <w:szCs w:val="24"/>
          <w:u w:val="single"/>
        </w:rPr>
        <w:t xml:space="preserve"> – NON TRANSMISSIBILITÉ DU DÉPÔT ET DÉROGATION EXCEPTIONNELLE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b/>
          <w:sz w:val="24"/>
          <w:szCs w:val="24"/>
          <w:u w:val="single"/>
        </w:rPr>
        <w:t>1</w:t>
      </w:r>
      <w:r w:rsidR="009F41FA">
        <w:rPr>
          <w:rFonts w:ascii="Times New Roman" w:hAnsi="Times New Roman" w:cs="Times New Roman"/>
          <w:b/>
          <w:sz w:val="24"/>
          <w:szCs w:val="24"/>
          <w:u w:val="single"/>
        </w:rPr>
        <w:t>3</w:t>
      </w:r>
      <w:r w:rsidRPr="003C114A">
        <w:rPr>
          <w:rFonts w:ascii="Times New Roman" w:hAnsi="Times New Roman" w:cs="Times New Roman"/>
          <w:b/>
          <w:sz w:val="24"/>
          <w:szCs w:val="24"/>
          <w:u w:val="single"/>
        </w:rPr>
        <w:t xml:space="preserve">.1 </w:t>
      </w:r>
      <w:r w:rsidRPr="003C114A">
        <w:rPr>
          <w:rFonts w:ascii="Times New Roman" w:hAnsi="Times New Roman" w:cs="Times New Roman"/>
          <w:sz w:val="24"/>
          <w:szCs w:val="24"/>
        </w:rPr>
        <w:t xml:space="preserve">Le dépôt n’est pas cessible, gratuitement ou à titre onéreux.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Néanmoins, les </w:t>
      </w:r>
      <w:r>
        <w:rPr>
          <w:rFonts w:ascii="Times New Roman" w:hAnsi="Times New Roman" w:cs="Times New Roman"/>
          <w:sz w:val="24"/>
          <w:szCs w:val="24"/>
        </w:rPr>
        <w:t>DM</w:t>
      </w:r>
      <w:r w:rsidRPr="003C114A">
        <w:rPr>
          <w:rFonts w:ascii="Times New Roman" w:hAnsi="Times New Roman" w:cs="Times New Roman"/>
          <w:sz w:val="24"/>
          <w:szCs w:val="24"/>
        </w:rPr>
        <w:t xml:space="preserve"> peuvent, exceptionnellement être utilisés sur un autre site géographique de l’établissement signataire du contrat, sous la responsabilité du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du dépôt-vente, et après avoir obtenu l’accord préalable du fournisseur.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b/>
          <w:sz w:val="24"/>
          <w:szCs w:val="24"/>
          <w:u w:val="single"/>
        </w:rPr>
        <w:t>1</w:t>
      </w:r>
      <w:r w:rsidR="009F41FA">
        <w:rPr>
          <w:rFonts w:ascii="Times New Roman" w:hAnsi="Times New Roman" w:cs="Times New Roman"/>
          <w:b/>
          <w:sz w:val="24"/>
          <w:szCs w:val="24"/>
          <w:u w:val="single"/>
        </w:rPr>
        <w:t>3</w:t>
      </w:r>
      <w:r w:rsidRPr="003C114A">
        <w:rPr>
          <w:rFonts w:ascii="Times New Roman" w:hAnsi="Times New Roman" w:cs="Times New Roman"/>
          <w:b/>
          <w:sz w:val="24"/>
          <w:szCs w:val="24"/>
          <w:u w:val="single"/>
        </w:rPr>
        <w:t>.2</w:t>
      </w:r>
      <w:r w:rsidRPr="003C114A">
        <w:rPr>
          <w:rFonts w:ascii="Times New Roman" w:hAnsi="Times New Roman" w:cs="Times New Roman"/>
          <w:sz w:val="24"/>
          <w:szCs w:val="24"/>
        </w:rPr>
        <w:t xml:space="preserve"> Le Fournisseur pourra transférer le bénéfice du présent contrat à toute société qui viendrait à lui succéder dans le cadre d'une fusion, scission, acquisition, apport partiel d'actifs et plus généralement d'une opération de restructuration. </w:t>
      </w:r>
    </w:p>
    <w:p w:rsidR="008E196E" w:rsidRPr="003C114A" w:rsidRDefault="008E196E" w:rsidP="008E196E">
      <w:pPr>
        <w:jc w:val="both"/>
        <w:rPr>
          <w:rFonts w:ascii="Times New Roman" w:hAnsi="Times New Roman" w:cs="Times New Roman"/>
          <w:sz w:val="24"/>
          <w:szCs w:val="24"/>
        </w:rPr>
      </w:pP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ARTICLE 1</w:t>
      </w:r>
      <w:r w:rsidR="009F41FA">
        <w:rPr>
          <w:rFonts w:ascii="Times New Roman" w:hAnsi="Times New Roman" w:cs="Times New Roman"/>
          <w:b/>
          <w:sz w:val="24"/>
          <w:szCs w:val="24"/>
          <w:u w:val="single"/>
        </w:rPr>
        <w:t>4</w:t>
      </w:r>
      <w:r w:rsidRPr="003C114A">
        <w:rPr>
          <w:rFonts w:ascii="Times New Roman" w:hAnsi="Times New Roman" w:cs="Times New Roman"/>
          <w:b/>
          <w:sz w:val="24"/>
          <w:szCs w:val="24"/>
          <w:u w:val="single"/>
        </w:rPr>
        <w:t xml:space="preserve"> – RÉSERVE DE PROPRIÉTÉ DES </w:t>
      </w:r>
      <w:r>
        <w:rPr>
          <w:rFonts w:ascii="Times New Roman" w:hAnsi="Times New Roman" w:cs="Times New Roman"/>
          <w:b/>
          <w:sz w:val="24"/>
          <w:szCs w:val="24"/>
          <w:u w:val="single"/>
        </w:rPr>
        <w:t>DM</w:t>
      </w:r>
      <w:r w:rsidRPr="003C114A">
        <w:rPr>
          <w:rFonts w:ascii="Times New Roman" w:hAnsi="Times New Roman" w:cs="Times New Roman"/>
          <w:b/>
          <w:sz w:val="24"/>
          <w:szCs w:val="24"/>
          <w:u w:val="single"/>
        </w:rPr>
        <w:t xml:space="preserve">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Les </w:t>
      </w:r>
      <w:r>
        <w:rPr>
          <w:rFonts w:ascii="Times New Roman" w:hAnsi="Times New Roman" w:cs="Times New Roman"/>
          <w:sz w:val="24"/>
          <w:szCs w:val="24"/>
        </w:rPr>
        <w:t>DM</w:t>
      </w:r>
      <w:r w:rsidRPr="003C114A">
        <w:rPr>
          <w:rFonts w:ascii="Times New Roman" w:hAnsi="Times New Roman" w:cs="Times New Roman"/>
          <w:sz w:val="24"/>
          <w:szCs w:val="24"/>
        </w:rPr>
        <w:t xml:space="preserve"> livrés au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par le fournisseur restent la propriété du fournisseur jusqu’à complet paiement dans les termes de l’article L 624-16 du Code du Commerce. Cependant, le </w:t>
      </w:r>
      <w:r>
        <w:rPr>
          <w:rFonts w:ascii="Times New Roman" w:hAnsi="Times New Roman" w:cs="Times New Roman"/>
          <w:sz w:val="24"/>
          <w:szCs w:val="24"/>
        </w:rPr>
        <w:t>dépositaire</w:t>
      </w:r>
      <w:r w:rsidRPr="003C114A">
        <w:rPr>
          <w:rFonts w:ascii="Times New Roman" w:hAnsi="Times New Roman" w:cs="Times New Roman"/>
          <w:sz w:val="24"/>
          <w:szCs w:val="24"/>
        </w:rPr>
        <w:t xml:space="preserve">, en sa qualité de gardien, assume la garde, la conservation et les risques de détériorations causées aux dispositifs médicaux. </w:t>
      </w:r>
    </w:p>
    <w:p w:rsidR="008E196E" w:rsidRPr="003C114A" w:rsidRDefault="008E196E" w:rsidP="008E196E">
      <w:pPr>
        <w:jc w:val="both"/>
        <w:rPr>
          <w:rFonts w:ascii="Times New Roman" w:hAnsi="Times New Roman" w:cs="Times New Roman"/>
          <w:sz w:val="24"/>
          <w:szCs w:val="24"/>
        </w:rPr>
      </w:pPr>
    </w:p>
    <w:p w:rsidR="008E196E" w:rsidRPr="003C114A" w:rsidRDefault="008E196E" w:rsidP="008E196E">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ARTICLE 1</w:t>
      </w:r>
      <w:r w:rsidR="009F41FA">
        <w:rPr>
          <w:rFonts w:ascii="Times New Roman" w:hAnsi="Times New Roman" w:cs="Times New Roman"/>
          <w:b/>
          <w:sz w:val="24"/>
          <w:szCs w:val="24"/>
          <w:u w:val="single"/>
        </w:rPr>
        <w:t>5</w:t>
      </w:r>
      <w:r w:rsidRPr="003C114A">
        <w:rPr>
          <w:rFonts w:ascii="Times New Roman" w:hAnsi="Times New Roman" w:cs="Times New Roman"/>
          <w:b/>
          <w:sz w:val="24"/>
          <w:szCs w:val="24"/>
          <w:u w:val="single"/>
        </w:rPr>
        <w:t xml:space="preserve"> - DROIT APPLICABLE ET JURIDICTION COMPÉTENTE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 xml:space="preserve">Le présent contrat est régi par le droit français. </w:t>
      </w:r>
    </w:p>
    <w:p w:rsidR="008E196E" w:rsidRPr="003C114A"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En cas de litige intervenant lors de l’exécution du</w:t>
      </w:r>
      <w:r>
        <w:rPr>
          <w:rFonts w:ascii="Times New Roman" w:hAnsi="Times New Roman" w:cs="Times New Roman"/>
          <w:sz w:val="24"/>
          <w:szCs w:val="24"/>
        </w:rPr>
        <w:t xml:space="preserve"> présent contrat, le tribunal </w:t>
      </w:r>
      <w:r w:rsidR="00A03679">
        <w:rPr>
          <w:rFonts w:ascii="Times New Roman" w:hAnsi="Times New Roman" w:cs="Times New Roman"/>
          <w:sz w:val="24"/>
          <w:szCs w:val="24"/>
        </w:rPr>
        <w:t xml:space="preserve">de juridiction du dépositaire sera </w:t>
      </w:r>
      <w:r w:rsidR="00A03679" w:rsidRPr="003C114A">
        <w:rPr>
          <w:rFonts w:ascii="Times New Roman" w:hAnsi="Times New Roman" w:cs="Times New Roman"/>
          <w:sz w:val="24"/>
          <w:szCs w:val="24"/>
        </w:rPr>
        <w:t>compétent</w:t>
      </w:r>
      <w:r w:rsidRPr="003C114A">
        <w:rPr>
          <w:rFonts w:ascii="Times New Roman" w:hAnsi="Times New Roman" w:cs="Times New Roman"/>
          <w:sz w:val="24"/>
          <w:szCs w:val="24"/>
        </w:rPr>
        <w:t xml:space="preserve">. </w:t>
      </w:r>
    </w:p>
    <w:p w:rsidR="008E196E" w:rsidRPr="003C114A" w:rsidRDefault="008E196E" w:rsidP="008E196E">
      <w:pPr>
        <w:jc w:val="both"/>
        <w:rPr>
          <w:rFonts w:ascii="Times New Roman" w:hAnsi="Times New Roman" w:cs="Times New Roman"/>
          <w:sz w:val="24"/>
          <w:szCs w:val="24"/>
        </w:rPr>
      </w:pPr>
    </w:p>
    <w:p w:rsidR="00A03679" w:rsidRDefault="008E196E" w:rsidP="008E196E">
      <w:pPr>
        <w:jc w:val="both"/>
        <w:rPr>
          <w:rFonts w:ascii="Times New Roman" w:hAnsi="Times New Roman" w:cs="Times New Roman"/>
          <w:sz w:val="24"/>
          <w:szCs w:val="24"/>
        </w:rPr>
      </w:pPr>
      <w:r w:rsidRPr="003C114A">
        <w:rPr>
          <w:rFonts w:ascii="Times New Roman" w:hAnsi="Times New Roman" w:cs="Times New Roman"/>
          <w:sz w:val="24"/>
          <w:szCs w:val="24"/>
        </w:rPr>
        <w:t>Fait à</w:t>
      </w:r>
      <w:r w:rsidRPr="003C114A">
        <w:rPr>
          <w:rFonts w:ascii="Times New Roman" w:hAnsi="Times New Roman" w:cs="Times New Roman"/>
          <w:sz w:val="24"/>
          <w:szCs w:val="24"/>
        </w:rPr>
        <w:tab/>
      </w:r>
      <w:r w:rsidRPr="003C114A">
        <w:rPr>
          <w:rFonts w:ascii="Times New Roman" w:hAnsi="Times New Roman" w:cs="Times New Roman"/>
          <w:sz w:val="24"/>
          <w:szCs w:val="24"/>
        </w:rPr>
        <w:tab/>
      </w:r>
      <w:r w:rsidRPr="003C114A">
        <w:rPr>
          <w:rFonts w:ascii="Times New Roman" w:hAnsi="Times New Roman" w:cs="Times New Roman"/>
          <w:sz w:val="24"/>
          <w:szCs w:val="24"/>
        </w:rPr>
        <w:tab/>
      </w:r>
      <w:r w:rsidRPr="003C114A">
        <w:rPr>
          <w:rFonts w:ascii="Times New Roman" w:hAnsi="Times New Roman" w:cs="Times New Roman"/>
          <w:sz w:val="24"/>
          <w:szCs w:val="24"/>
        </w:rPr>
        <w:tab/>
      </w:r>
      <w:r w:rsidRPr="003C114A">
        <w:rPr>
          <w:rFonts w:ascii="Times New Roman" w:hAnsi="Times New Roman" w:cs="Times New Roman"/>
          <w:sz w:val="24"/>
          <w:szCs w:val="24"/>
        </w:rPr>
        <w:tab/>
      </w:r>
      <w:r w:rsidRPr="003C114A">
        <w:rPr>
          <w:rFonts w:ascii="Times New Roman" w:hAnsi="Times New Roman" w:cs="Times New Roman"/>
          <w:sz w:val="24"/>
          <w:szCs w:val="24"/>
        </w:rPr>
        <w:tab/>
        <w:t>,</w:t>
      </w:r>
    </w:p>
    <w:p w:rsidR="00A03679" w:rsidRDefault="00A03679" w:rsidP="008E196E">
      <w:pPr>
        <w:jc w:val="both"/>
        <w:rPr>
          <w:rFonts w:ascii="Times New Roman" w:hAnsi="Times New Roman" w:cs="Times New Roman"/>
          <w:sz w:val="24"/>
          <w:szCs w:val="24"/>
        </w:rPr>
      </w:pPr>
    </w:p>
    <w:p w:rsidR="008E196E" w:rsidRPr="003C114A" w:rsidRDefault="009F41FA" w:rsidP="008E196E">
      <w:pPr>
        <w:jc w:val="both"/>
        <w:rPr>
          <w:rFonts w:ascii="Times New Roman" w:hAnsi="Times New Roman" w:cs="Times New Roman"/>
          <w:sz w:val="24"/>
          <w:szCs w:val="24"/>
        </w:rPr>
      </w:pPr>
      <w:r w:rsidRPr="003C114A">
        <w:rPr>
          <w:rFonts w:ascii="Times New Roman" w:hAnsi="Times New Roman" w:cs="Times New Roman"/>
          <w:sz w:val="24"/>
          <w:szCs w:val="24"/>
        </w:rPr>
        <w:t>Le</w:t>
      </w:r>
      <w:r w:rsidR="008E196E" w:rsidRPr="003C114A">
        <w:rPr>
          <w:rFonts w:ascii="Times New Roman" w:hAnsi="Times New Roman" w:cs="Times New Roman"/>
          <w:sz w:val="24"/>
          <w:szCs w:val="24"/>
        </w:rPr>
        <w:t xml:space="preserve"> </w:t>
      </w:r>
    </w:p>
    <w:p w:rsidR="00A03679" w:rsidRDefault="00A03679" w:rsidP="00A03679">
      <w:pPr>
        <w:jc w:val="both"/>
        <w:rPr>
          <w:rFonts w:ascii="Times New Roman" w:hAnsi="Times New Roman" w:cs="Times New Roman"/>
          <w:sz w:val="24"/>
          <w:szCs w:val="24"/>
        </w:rPr>
      </w:pPr>
    </w:p>
    <w:p w:rsidR="00825611" w:rsidRPr="00BC2F2C" w:rsidRDefault="008E196E" w:rsidP="00A03679">
      <w:pPr>
        <w:jc w:val="both"/>
        <w:rPr>
          <w:rFonts w:ascii="Calibri" w:eastAsia="Times New Roman" w:hAnsi="Calibri" w:cs="Times New Roman"/>
          <w:b/>
          <w:caps/>
          <w:sz w:val="24"/>
          <w:lang w:eastAsia="fr-FR"/>
        </w:rPr>
      </w:pPr>
      <w:r w:rsidRPr="003C114A">
        <w:rPr>
          <w:rFonts w:ascii="Times New Roman" w:hAnsi="Times New Roman" w:cs="Times New Roman"/>
          <w:sz w:val="24"/>
          <w:szCs w:val="24"/>
        </w:rPr>
        <w:t xml:space="preserve">Pour le Fournisseur </w:t>
      </w:r>
      <w:r w:rsidRPr="003C114A">
        <w:rPr>
          <w:rFonts w:ascii="Times New Roman" w:hAnsi="Times New Roman" w:cs="Times New Roman"/>
          <w:sz w:val="24"/>
          <w:szCs w:val="24"/>
        </w:rPr>
        <w:tab/>
      </w:r>
      <w:r w:rsidRPr="003C114A">
        <w:rPr>
          <w:rFonts w:ascii="Times New Roman" w:hAnsi="Times New Roman" w:cs="Times New Roman"/>
          <w:sz w:val="24"/>
          <w:szCs w:val="24"/>
        </w:rPr>
        <w:tab/>
      </w:r>
      <w:r w:rsidRPr="003C114A">
        <w:rPr>
          <w:rFonts w:ascii="Times New Roman" w:hAnsi="Times New Roman" w:cs="Times New Roman"/>
          <w:sz w:val="24"/>
          <w:szCs w:val="24"/>
        </w:rPr>
        <w:tab/>
      </w:r>
      <w:r w:rsidRPr="003C114A">
        <w:rPr>
          <w:rFonts w:ascii="Times New Roman" w:hAnsi="Times New Roman" w:cs="Times New Roman"/>
          <w:sz w:val="24"/>
          <w:szCs w:val="24"/>
        </w:rPr>
        <w:tab/>
      </w:r>
      <w:r w:rsidRPr="003C114A">
        <w:rPr>
          <w:rFonts w:ascii="Times New Roman" w:hAnsi="Times New Roman" w:cs="Times New Roman"/>
          <w:sz w:val="24"/>
          <w:szCs w:val="24"/>
        </w:rPr>
        <w:tab/>
      </w:r>
      <w:r w:rsidRPr="003C114A">
        <w:rPr>
          <w:rFonts w:ascii="Times New Roman" w:hAnsi="Times New Roman" w:cs="Times New Roman"/>
          <w:sz w:val="24"/>
          <w:szCs w:val="24"/>
        </w:rPr>
        <w:tab/>
      </w:r>
      <w:r w:rsidRPr="003C114A">
        <w:rPr>
          <w:rFonts w:ascii="Times New Roman" w:hAnsi="Times New Roman" w:cs="Times New Roman"/>
          <w:sz w:val="24"/>
          <w:szCs w:val="24"/>
        </w:rPr>
        <w:tab/>
      </w:r>
      <w:r w:rsidRPr="003C114A">
        <w:rPr>
          <w:rFonts w:ascii="Times New Roman" w:hAnsi="Times New Roman" w:cs="Times New Roman"/>
          <w:sz w:val="24"/>
          <w:szCs w:val="24"/>
        </w:rPr>
        <w:tab/>
      </w:r>
      <w:r w:rsidRPr="003C114A">
        <w:rPr>
          <w:rFonts w:ascii="Times New Roman" w:hAnsi="Times New Roman" w:cs="Times New Roman"/>
          <w:sz w:val="24"/>
          <w:szCs w:val="24"/>
        </w:rPr>
        <w:tab/>
        <w:t xml:space="preserve">Pour le </w:t>
      </w:r>
      <w:r>
        <w:rPr>
          <w:rFonts w:ascii="Times New Roman" w:hAnsi="Times New Roman" w:cs="Times New Roman"/>
          <w:sz w:val="24"/>
          <w:szCs w:val="24"/>
        </w:rPr>
        <w:t>Dépositaire</w:t>
      </w:r>
    </w:p>
    <w:sectPr w:rsidR="00825611" w:rsidRPr="00BC2F2C" w:rsidSect="00825611">
      <w:footerReference w:type="even" r:id="rId10"/>
      <w:footerReference w:type="default" r:id="rId11"/>
      <w:pgSz w:w="11906" w:h="16838"/>
      <w:pgMar w:top="425" w:right="851" w:bottom="284" w:left="851" w:header="720" w:footer="15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5636" w:rsidRDefault="00995636">
      <w:pPr>
        <w:spacing w:after="0" w:line="240" w:lineRule="auto"/>
      </w:pPr>
      <w:r>
        <w:separator/>
      </w:r>
    </w:p>
  </w:endnote>
  <w:endnote w:type="continuationSeparator" w:id="0">
    <w:p w:rsidR="00995636" w:rsidRDefault="009956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atangChe">
    <w:charset w:val="81"/>
    <w:family w:val="modern"/>
    <w:pitch w:val="fixed"/>
    <w:sig w:usb0="B00002AF" w:usb1="69D77CFB" w:usb2="00000030" w:usb3="00000000" w:csb0="0008009F" w:csb1="00000000"/>
  </w:font>
  <w:font w:name="Comic Sans MS">
    <w:panose1 w:val="030F0702030302020204"/>
    <w:charset w:val="00"/>
    <w:family w:val="script"/>
    <w:pitch w:val="variable"/>
    <w:sig w:usb0="00000287" w:usb1="00000013" w:usb2="00000000" w:usb3="00000000" w:csb0="0000009F" w:csb1="00000000"/>
  </w:font>
  <w:font w:name="Univers">
    <w:charset w:val="00"/>
    <w:family w:val="swiss"/>
    <w:pitch w:val="variable"/>
    <w:sig w:usb0="80000287" w:usb1="00000000" w:usb2="00000000" w:usb3="00000000" w:csb0="0000000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5636" w:rsidRDefault="00995636">
    <w:pPr>
      <w:pStyle w:val="Pieddepage"/>
      <w:framePr w:wrap="around" w:vAnchor="text" w:hAnchor="margin" w:xAlign="right" w:y="1"/>
      <w:rPr>
        <w:rStyle w:val="Numrodepage"/>
        <w:sz w:val="24"/>
      </w:rPr>
    </w:pPr>
    <w:r>
      <w:rPr>
        <w:rStyle w:val="Numrodepage"/>
        <w:sz w:val="24"/>
      </w:rPr>
      <w:fldChar w:fldCharType="begin"/>
    </w:r>
    <w:r>
      <w:rPr>
        <w:rStyle w:val="Numrodepage"/>
        <w:sz w:val="24"/>
      </w:rPr>
      <w:instrText xml:space="preserve">PAGE  </w:instrText>
    </w:r>
    <w:r>
      <w:rPr>
        <w:rStyle w:val="Numrodepage"/>
        <w:sz w:val="24"/>
      </w:rPr>
      <w:fldChar w:fldCharType="separate"/>
    </w:r>
    <w:r>
      <w:rPr>
        <w:rStyle w:val="Numrodepage"/>
        <w:noProof/>
        <w:sz w:val="24"/>
      </w:rPr>
      <w:t>1</w:t>
    </w:r>
    <w:r>
      <w:rPr>
        <w:rStyle w:val="Numrodepage"/>
        <w:sz w:val="24"/>
      </w:rPr>
      <w:fldChar w:fldCharType="end"/>
    </w:r>
  </w:p>
  <w:p w:rsidR="00995636" w:rsidRDefault="00995636">
    <w:pPr>
      <w:pStyle w:val="Pieddepage"/>
      <w:ind w:right="360"/>
      <w:rPr>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367" w:type="dxa"/>
      <w:tblInd w:w="20" w:type="dxa"/>
      <w:tblCellMar>
        <w:left w:w="70" w:type="dxa"/>
        <w:right w:w="70" w:type="dxa"/>
      </w:tblCellMar>
      <w:tblLook w:val="0000" w:firstRow="0" w:lastRow="0" w:firstColumn="0" w:lastColumn="0" w:noHBand="0" w:noVBand="0"/>
    </w:tblPr>
    <w:tblGrid>
      <w:gridCol w:w="10637"/>
      <w:gridCol w:w="146"/>
      <w:gridCol w:w="146"/>
      <w:gridCol w:w="146"/>
      <w:gridCol w:w="146"/>
      <w:gridCol w:w="146"/>
    </w:tblGrid>
    <w:tr w:rsidR="00995636" w:rsidRPr="001241A3" w:rsidTr="003A7DED">
      <w:trPr>
        <w:trHeight w:val="360"/>
      </w:trPr>
      <w:tc>
        <w:tcPr>
          <w:tcW w:w="10637" w:type="dxa"/>
        </w:tcPr>
        <w:p w:rsidR="00995636" w:rsidRPr="001241A3" w:rsidRDefault="00995636" w:rsidP="003A7DED">
          <w:pPr>
            <w:pStyle w:val="Pieddepage"/>
            <w:pBdr>
              <w:top w:val="thinThickSmallGap" w:sz="24" w:space="1" w:color="622423"/>
            </w:pBdr>
            <w:tabs>
              <w:tab w:val="clear" w:pos="4536"/>
              <w:tab w:val="clear" w:pos="9072"/>
              <w:tab w:val="right" w:pos="10348"/>
            </w:tabs>
            <w:rPr>
              <w:rFonts w:ascii="Calibri" w:hAnsi="Calibri" w:cs="Calibri"/>
              <w:b/>
              <w:sz w:val="16"/>
              <w:szCs w:val="16"/>
              <w:lang w:val="en-US"/>
            </w:rPr>
          </w:pPr>
          <w:r>
            <w:rPr>
              <w:rFonts w:ascii="Calibri" w:hAnsi="Calibri" w:cs="Calibri"/>
              <w:b/>
              <w:sz w:val="16"/>
              <w:szCs w:val="16"/>
              <w:lang w:val="en-US"/>
            </w:rPr>
            <w:t xml:space="preserve">CONTRAT DE DEPOT VENTE </w:t>
          </w:r>
          <w:r w:rsidR="00B0254F">
            <w:rPr>
              <w:rFonts w:ascii="Calibri" w:hAnsi="Calibri" w:cs="Calibri"/>
              <w:b/>
              <w:sz w:val="16"/>
              <w:szCs w:val="16"/>
              <w:lang w:val="en-US"/>
            </w:rPr>
            <w:t>–</w:t>
          </w:r>
          <w:r w:rsidR="0022139A">
            <w:rPr>
              <w:rFonts w:ascii="Calibri" w:hAnsi="Calibri" w:cs="Calibri"/>
              <w:b/>
              <w:sz w:val="16"/>
              <w:szCs w:val="16"/>
              <w:lang w:val="en-US"/>
            </w:rPr>
            <w:t xml:space="preserve"> </w:t>
          </w:r>
          <w:r w:rsidR="00B0254F">
            <w:rPr>
              <w:rFonts w:ascii="Calibri" w:hAnsi="Calibri" w:cs="Calibri"/>
              <w:b/>
              <w:sz w:val="16"/>
              <w:szCs w:val="16"/>
              <w:lang w:val="en-US"/>
            </w:rPr>
            <w:t>DMI26</w:t>
          </w:r>
          <w:r>
            <w:rPr>
              <w:rFonts w:ascii="Calibri" w:hAnsi="Calibri" w:cs="Calibri"/>
              <w:b/>
              <w:sz w:val="16"/>
              <w:szCs w:val="16"/>
              <w:lang w:val="en-US"/>
            </w:rPr>
            <w:t xml:space="preserve"> – DOCUMENT SOURCE SNITEM</w:t>
          </w:r>
          <w:r w:rsidRPr="001241A3">
            <w:rPr>
              <w:rFonts w:ascii="Calibri" w:hAnsi="Calibri" w:cs="Calibri"/>
              <w:b/>
              <w:sz w:val="16"/>
              <w:szCs w:val="16"/>
              <w:lang w:val="en-US"/>
            </w:rPr>
            <w:tab/>
            <w:t xml:space="preserve">Page </w:t>
          </w:r>
          <w:r w:rsidRPr="001241A3">
            <w:rPr>
              <w:rFonts w:ascii="Calibri" w:hAnsi="Calibri" w:cs="Calibri"/>
              <w:b/>
              <w:sz w:val="16"/>
              <w:szCs w:val="16"/>
            </w:rPr>
            <w:fldChar w:fldCharType="begin"/>
          </w:r>
          <w:r w:rsidRPr="001241A3">
            <w:rPr>
              <w:rFonts w:ascii="Calibri" w:hAnsi="Calibri" w:cs="Calibri"/>
              <w:b/>
              <w:sz w:val="16"/>
              <w:szCs w:val="16"/>
              <w:lang w:val="en-US"/>
            </w:rPr>
            <w:instrText>PAGE   \* MERGEFORMAT</w:instrText>
          </w:r>
          <w:r w:rsidRPr="001241A3">
            <w:rPr>
              <w:rFonts w:ascii="Calibri" w:hAnsi="Calibri" w:cs="Calibri"/>
              <w:b/>
              <w:sz w:val="16"/>
              <w:szCs w:val="16"/>
            </w:rPr>
            <w:fldChar w:fldCharType="separate"/>
          </w:r>
          <w:r>
            <w:rPr>
              <w:rFonts w:ascii="Calibri" w:hAnsi="Calibri" w:cs="Calibri"/>
              <w:b/>
              <w:noProof/>
              <w:sz w:val="16"/>
              <w:szCs w:val="16"/>
              <w:lang w:val="en-US"/>
            </w:rPr>
            <w:t>5</w:t>
          </w:r>
          <w:r w:rsidRPr="001241A3">
            <w:rPr>
              <w:rFonts w:ascii="Calibri" w:hAnsi="Calibri" w:cs="Calibri"/>
              <w:b/>
              <w:sz w:val="16"/>
              <w:szCs w:val="16"/>
            </w:rPr>
            <w:fldChar w:fldCharType="end"/>
          </w:r>
        </w:p>
      </w:tc>
      <w:tc>
        <w:tcPr>
          <w:tcW w:w="146" w:type="dxa"/>
        </w:tcPr>
        <w:p w:rsidR="00995636" w:rsidRPr="001241A3" w:rsidRDefault="00995636">
          <w:pPr>
            <w:rPr>
              <w:rFonts w:ascii="Comic Sans MS" w:hAnsi="Comic Sans MS"/>
              <w:b/>
              <w:sz w:val="16"/>
            </w:rPr>
          </w:pPr>
        </w:p>
      </w:tc>
      <w:tc>
        <w:tcPr>
          <w:tcW w:w="146" w:type="dxa"/>
        </w:tcPr>
        <w:p w:rsidR="00995636" w:rsidRPr="001241A3" w:rsidRDefault="00995636" w:rsidP="003A7DED">
          <w:pPr>
            <w:ind w:left="-313"/>
            <w:jc w:val="center"/>
            <w:rPr>
              <w:rFonts w:ascii="Calibri" w:hAnsi="Calibri"/>
              <w:b/>
              <w:sz w:val="16"/>
            </w:rPr>
          </w:pPr>
        </w:p>
      </w:tc>
      <w:tc>
        <w:tcPr>
          <w:tcW w:w="146" w:type="dxa"/>
        </w:tcPr>
        <w:p w:rsidR="00995636" w:rsidRPr="001241A3" w:rsidRDefault="00995636">
          <w:pPr>
            <w:rPr>
              <w:rFonts w:ascii="Comic Sans MS" w:hAnsi="Comic Sans MS"/>
              <w:b/>
              <w:sz w:val="16"/>
            </w:rPr>
          </w:pPr>
        </w:p>
      </w:tc>
      <w:tc>
        <w:tcPr>
          <w:tcW w:w="146" w:type="dxa"/>
        </w:tcPr>
        <w:p w:rsidR="00995636" w:rsidRPr="001241A3" w:rsidRDefault="00995636">
          <w:pPr>
            <w:rPr>
              <w:rFonts w:ascii="Comic Sans MS" w:hAnsi="Comic Sans MS"/>
              <w:b/>
              <w:sz w:val="16"/>
            </w:rPr>
          </w:pPr>
        </w:p>
      </w:tc>
      <w:tc>
        <w:tcPr>
          <w:tcW w:w="146" w:type="dxa"/>
        </w:tcPr>
        <w:p w:rsidR="00995636" w:rsidRPr="001241A3" w:rsidRDefault="00995636">
          <w:pPr>
            <w:jc w:val="center"/>
            <w:rPr>
              <w:rFonts w:ascii="Calibri" w:hAnsi="Calibri"/>
              <w:b/>
              <w:sz w:val="14"/>
              <w:szCs w:val="14"/>
            </w:rPr>
          </w:pPr>
        </w:p>
      </w:tc>
    </w:tr>
  </w:tbl>
  <w:p w:rsidR="00995636" w:rsidRDefault="00995636">
    <w:pPr>
      <w:pStyle w:val="Pieddepage"/>
      <w:ind w:right="36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5636" w:rsidRDefault="00995636">
      <w:pPr>
        <w:spacing w:after="0" w:line="240" w:lineRule="auto"/>
      </w:pPr>
      <w:r>
        <w:separator/>
      </w:r>
    </w:p>
  </w:footnote>
  <w:footnote w:type="continuationSeparator" w:id="0">
    <w:p w:rsidR="00995636" w:rsidRDefault="009956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9.2pt;height:9.2pt" o:bullet="t">
        <v:imagedata r:id="rId1" o:title="BD21343_"/>
      </v:shape>
    </w:pict>
  </w:numPicBullet>
  <w:abstractNum w:abstractNumId="0" w15:restartNumberingAfterBreak="0">
    <w:nsid w:val="01153131"/>
    <w:multiLevelType w:val="hybridMultilevel"/>
    <w:tmpl w:val="E0584038"/>
    <w:lvl w:ilvl="0" w:tplc="94B20714">
      <w:numFmt w:val="bullet"/>
      <w:lvlText w:val="-"/>
      <w:lvlJc w:val="left"/>
      <w:pPr>
        <w:tabs>
          <w:tab w:val="num" w:pos="1770"/>
        </w:tabs>
        <w:ind w:left="177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372DE3"/>
    <w:multiLevelType w:val="hybridMultilevel"/>
    <w:tmpl w:val="3AB8FB02"/>
    <w:lvl w:ilvl="0" w:tplc="6EA64D6A">
      <w:numFmt w:val="bullet"/>
      <w:lvlText w:val="-"/>
      <w:lvlJc w:val="left"/>
      <w:pPr>
        <w:ind w:left="468" w:hanging="360"/>
      </w:pPr>
      <w:rPr>
        <w:rFonts w:ascii="Calibri" w:eastAsia="Times New Roman" w:hAnsi="Calibri" w:cs="Calibri"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4DC67AE"/>
    <w:multiLevelType w:val="hybridMultilevel"/>
    <w:tmpl w:val="66486B3C"/>
    <w:lvl w:ilvl="0" w:tplc="94B20714">
      <w:numFmt w:val="bullet"/>
      <w:lvlText w:val="-"/>
      <w:lvlJc w:val="left"/>
      <w:pPr>
        <w:tabs>
          <w:tab w:val="num" w:pos="1770"/>
        </w:tabs>
        <w:ind w:left="1770" w:hanging="360"/>
      </w:pPr>
      <w:rPr>
        <w:rFonts w:hint="default"/>
      </w:rPr>
    </w:lvl>
    <w:lvl w:ilvl="1" w:tplc="857A420A">
      <w:start w:val="1"/>
      <w:numFmt w:val="bullet"/>
      <w:lvlText w:val=""/>
      <w:lvlJc w:val="left"/>
      <w:pPr>
        <w:tabs>
          <w:tab w:val="num" w:pos="1440"/>
        </w:tabs>
        <w:ind w:left="1440" w:hanging="360"/>
      </w:pPr>
      <w:rPr>
        <w:rFonts w:ascii="Symbol" w:eastAsia="BatangChe" w:hAnsi="Symbol" w:hint="default"/>
        <w:sz w:val="18"/>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A20581"/>
    <w:multiLevelType w:val="multilevel"/>
    <w:tmpl w:val="C39A7E24"/>
    <w:lvl w:ilvl="0">
      <w:start w:val="6"/>
      <w:numFmt w:val="decimal"/>
      <w:lvlText w:val="%1"/>
      <w:lvlJc w:val="left"/>
      <w:pPr>
        <w:ind w:left="1342" w:hanging="387"/>
      </w:pPr>
      <w:rPr>
        <w:rFonts w:hint="default"/>
      </w:rPr>
    </w:lvl>
    <w:lvl w:ilvl="1">
      <w:start w:val="1"/>
      <w:numFmt w:val="decimal"/>
      <w:lvlText w:val="%1.%2."/>
      <w:lvlJc w:val="left"/>
      <w:pPr>
        <w:ind w:left="1342" w:hanging="387"/>
        <w:jc w:val="right"/>
      </w:pPr>
      <w:rPr>
        <w:rFonts w:ascii="Times New Roman" w:eastAsia="Times New Roman" w:hAnsi="Times New Roman" w:hint="default"/>
        <w:b/>
        <w:bCs/>
        <w:w w:val="100"/>
        <w:sz w:val="22"/>
        <w:szCs w:val="22"/>
      </w:rPr>
    </w:lvl>
    <w:lvl w:ilvl="2">
      <w:start w:val="1"/>
      <w:numFmt w:val="bullet"/>
      <w:lvlText w:val="•"/>
      <w:lvlJc w:val="left"/>
      <w:pPr>
        <w:ind w:left="2980" w:hanging="387"/>
      </w:pPr>
      <w:rPr>
        <w:rFonts w:hint="default"/>
      </w:rPr>
    </w:lvl>
    <w:lvl w:ilvl="3">
      <w:start w:val="1"/>
      <w:numFmt w:val="bullet"/>
      <w:lvlText w:val="•"/>
      <w:lvlJc w:val="left"/>
      <w:pPr>
        <w:ind w:left="3800" w:hanging="387"/>
      </w:pPr>
      <w:rPr>
        <w:rFonts w:hint="default"/>
      </w:rPr>
    </w:lvl>
    <w:lvl w:ilvl="4">
      <w:start w:val="1"/>
      <w:numFmt w:val="bullet"/>
      <w:lvlText w:val="•"/>
      <w:lvlJc w:val="left"/>
      <w:pPr>
        <w:ind w:left="4620" w:hanging="387"/>
      </w:pPr>
      <w:rPr>
        <w:rFonts w:hint="default"/>
      </w:rPr>
    </w:lvl>
    <w:lvl w:ilvl="5">
      <w:start w:val="1"/>
      <w:numFmt w:val="bullet"/>
      <w:lvlText w:val="•"/>
      <w:lvlJc w:val="left"/>
      <w:pPr>
        <w:ind w:left="5440" w:hanging="387"/>
      </w:pPr>
      <w:rPr>
        <w:rFonts w:hint="default"/>
      </w:rPr>
    </w:lvl>
    <w:lvl w:ilvl="6">
      <w:start w:val="1"/>
      <w:numFmt w:val="bullet"/>
      <w:lvlText w:val="•"/>
      <w:lvlJc w:val="left"/>
      <w:pPr>
        <w:ind w:left="6260" w:hanging="387"/>
      </w:pPr>
      <w:rPr>
        <w:rFonts w:hint="default"/>
      </w:rPr>
    </w:lvl>
    <w:lvl w:ilvl="7">
      <w:start w:val="1"/>
      <w:numFmt w:val="bullet"/>
      <w:lvlText w:val="•"/>
      <w:lvlJc w:val="left"/>
      <w:pPr>
        <w:ind w:left="7080" w:hanging="387"/>
      </w:pPr>
      <w:rPr>
        <w:rFonts w:hint="default"/>
      </w:rPr>
    </w:lvl>
    <w:lvl w:ilvl="8">
      <w:start w:val="1"/>
      <w:numFmt w:val="bullet"/>
      <w:lvlText w:val="•"/>
      <w:lvlJc w:val="left"/>
      <w:pPr>
        <w:ind w:left="7900" w:hanging="387"/>
      </w:pPr>
      <w:rPr>
        <w:rFonts w:hint="default"/>
      </w:rPr>
    </w:lvl>
  </w:abstractNum>
  <w:abstractNum w:abstractNumId="4" w15:restartNumberingAfterBreak="0">
    <w:nsid w:val="27692DC5"/>
    <w:multiLevelType w:val="hybridMultilevel"/>
    <w:tmpl w:val="5762C4DE"/>
    <w:lvl w:ilvl="0" w:tplc="94B20714">
      <w:numFmt w:val="bullet"/>
      <w:lvlText w:val="-"/>
      <w:lvlJc w:val="left"/>
      <w:pPr>
        <w:tabs>
          <w:tab w:val="num" w:pos="360"/>
        </w:tabs>
        <w:ind w:left="360" w:hanging="360"/>
      </w:pPr>
      <w:rPr>
        <w:rFonts w:hint="default"/>
      </w:rPr>
    </w:lvl>
    <w:lvl w:ilvl="1" w:tplc="040C0003">
      <w:start w:val="1"/>
      <w:numFmt w:val="bullet"/>
      <w:lvlText w:val="o"/>
      <w:lvlJc w:val="left"/>
      <w:pPr>
        <w:tabs>
          <w:tab w:val="num" w:pos="30"/>
        </w:tabs>
        <w:ind w:left="30" w:hanging="360"/>
      </w:pPr>
      <w:rPr>
        <w:rFonts w:ascii="Courier New" w:hAnsi="Courier New" w:hint="default"/>
      </w:rPr>
    </w:lvl>
    <w:lvl w:ilvl="2" w:tplc="040C0005">
      <w:start w:val="1"/>
      <w:numFmt w:val="bullet"/>
      <w:lvlText w:val=""/>
      <w:lvlJc w:val="left"/>
      <w:pPr>
        <w:tabs>
          <w:tab w:val="num" w:pos="750"/>
        </w:tabs>
        <w:ind w:left="750" w:hanging="360"/>
      </w:pPr>
      <w:rPr>
        <w:rFonts w:ascii="Wingdings" w:hAnsi="Wingdings" w:hint="default"/>
      </w:rPr>
    </w:lvl>
    <w:lvl w:ilvl="3" w:tplc="040C0001">
      <w:start w:val="1"/>
      <w:numFmt w:val="bullet"/>
      <w:lvlText w:val=""/>
      <w:lvlJc w:val="left"/>
      <w:pPr>
        <w:tabs>
          <w:tab w:val="num" w:pos="1470"/>
        </w:tabs>
        <w:ind w:left="1470" w:hanging="360"/>
      </w:pPr>
      <w:rPr>
        <w:rFonts w:ascii="Symbol" w:hAnsi="Symbol" w:hint="default"/>
      </w:rPr>
    </w:lvl>
    <w:lvl w:ilvl="4" w:tplc="040C0003" w:tentative="1">
      <w:start w:val="1"/>
      <w:numFmt w:val="bullet"/>
      <w:lvlText w:val="o"/>
      <w:lvlJc w:val="left"/>
      <w:pPr>
        <w:tabs>
          <w:tab w:val="num" w:pos="2190"/>
        </w:tabs>
        <w:ind w:left="2190" w:hanging="360"/>
      </w:pPr>
      <w:rPr>
        <w:rFonts w:ascii="Courier New" w:hAnsi="Courier New" w:hint="default"/>
      </w:rPr>
    </w:lvl>
    <w:lvl w:ilvl="5" w:tplc="040C0005" w:tentative="1">
      <w:start w:val="1"/>
      <w:numFmt w:val="bullet"/>
      <w:lvlText w:val=""/>
      <w:lvlJc w:val="left"/>
      <w:pPr>
        <w:tabs>
          <w:tab w:val="num" w:pos="2910"/>
        </w:tabs>
        <w:ind w:left="2910" w:hanging="360"/>
      </w:pPr>
      <w:rPr>
        <w:rFonts w:ascii="Wingdings" w:hAnsi="Wingdings" w:hint="default"/>
      </w:rPr>
    </w:lvl>
    <w:lvl w:ilvl="6" w:tplc="040C0001" w:tentative="1">
      <w:start w:val="1"/>
      <w:numFmt w:val="bullet"/>
      <w:lvlText w:val=""/>
      <w:lvlJc w:val="left"/>
      <w:pPr>
        <w:tabs>
          <w:tab w:val="num" w:pos="3630"/>
        </w:tabs>
        <w:ind w:left="3630" w:hanging="360"/>
      </w:pPr>
      <w:rPr>
        <w:rFonts w:ascii="Symbol" w:hAnsi="Symbol" w:hint="default"/>
      </w:rPr>
    </w:lvl>
    <w:lvl w:ilvl="7" w:tplc="040C0003" w:tentative="1">
      <w:start w:val="1"/>
      <w:numFmt w:val="bullet"/>
      <w:lvlText w:val="o"/>
      <w:lvlJc w:val="left"/>
      <w:pPr>
        <w:tabs>
          <w:tab w:val="num" w:pos="4350"/>
        </w:tabs>
        <w:ind w:left="4350" w:hanging="360"/>
      </w:pPr>
      <w:rPr>
        <w:rFonts w:ascii="Courier New" w:hAnsi="Courier New" w:hint="default"/>
      </w:rPr>
    </w:lvl>
    <w:lvl w:ilvl="8" w:tplc="040C0005" w:tentative="1">
      <w:start w:val="1"/>
      <w:numFmt w:val="bullet"/>
      <w:lvlText w:val=""/>
      <w:lvlJc w:val="left"/>
      <w:pPr>
        <w:tabs>
          <w:tab w:val="num" w:pos="5070"/>
        </w:tabs>
        <w:ind w:left="5070" w:hanging="360"/>
      </w:pPr>
      <w:rPr>
        <w:rFonts w:ascii="Wingdings" w:hAnsi="Wingdings" w:hint="default"/>
      </w:rPr>
    </w:lvl>
  </w:abstractNum>
  <w:abstractNum w:abstractNumId="5" w15:restartNumberingAfterBreak="0">
    <w:nsid w:val="298935DC"/>
    <w:multiLevelType w:val="hybridMultilevel"/>
    <w:tmpl w:val="BDB20EE0"/>
    <w:lvl w:ilvl="0" w:tplc="D67006A2">
      <w:numFmt w:val="bullet"/>
      <w:lvlText w:val="-"/>
      <w:lvlJc w:val="left"/>
      <w:pPr>
        <w:tabs>
          <w:tab w:val="num" w:pos="1065"/>
        </w:tabs>
        <w:ind w:left="1065" w:hanging="360"/>
      </w:pPr>
      <w:rPr>
        <w:rFonts w:ascii="Times New Roman" w:eastAsia="Times New Roman" w:hAnsi="Times New Roman" w:cs="Times New Roman" w:hint="default"/>
      </w:rPr>
    </w:lvl>
    <w:lvl w:ilvl="1" w:tplc="040C0003">
      <w:start w:val="1"/>
      <w:numFmt w:val="bullet"/>
      <w:lvlText w:val="o"/>
      <w:lvlJc w:val="left"/>
      <w:pPr>
        <w:tabs>
          <w:tab w:val="num" w:pos="1785"/>
        </w:tabs>
        <w:ind w:left="1785" w:hanging="360"/>
      </w:pPr>
      <w:rPr>
        <w:rFonts w:ascii="Courier New" w:hAnsi="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6" w15:restartNumberingAfterBreak="0">
    <w:nsid w:val="2B21419A"/>
    <w:multiLevelType w:val="hybridMultilevel"/>
    <w:tmpl w:val="FC4A54AE"/>
    <w:lvl w:ilvl="0" w:tplc="94B20714">
      <w:numFmt w:val="bullet"/>
      <w:lvlText w:val="-"/>
      <w:lvlJc w:val="left"/>
      <w:pPr>
        <w:tabs>
          <w:tab w:val="num" w:pos="1770"/>
        </w:tabs>
        <w:ind w:left="177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EC1943"/>
    <w:multiLevelType w:val="hybridMultilevel"/>
    <w:tmpl w:val="8CD0AF0A"/>
    <w:lvl w:ilvl="0" w:tplc="C0A886CE">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740ECA"/>
    <w:multiLevelType w:val="hybridMultilevel"/>
    <w:tmpl w:val="3844E7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2273CA"/>
    <w:multiLevelType w:val="hybridMultilevel"/>
    <w:tmpl w:val="B97AEE80"/>
    <w:lvl w:ilvl="0" w:tplc="5F1077A2">
      <w:start w:val="1"/>
      <w:numFmt w:val="bullet"/>
      <w:lvlText w:val="-"/>
      <w:lvlJc w:val="left"/>
      <w:pPr>
        <w:ind w:left="720" w:hanging="360"/>
      </w:pPr>
      <w:rPr>
        <w:rFonts w:ascii="Calibri" w:eastAsia="Calibri" w:hAnsi="Calibri" w:hint="default"/>
        <w:w w:val="100"/>
        <w:sz w:val="22"/>
        <w:szCs w:val="22"/>
      </w:rPr>
    </w:lvl>
    <w:lvl w:ilvl="1" w:tplc="DDB2942C">
      <w:start w:val="1"/>
      <w:numFmt w:val="bullet"/>
      <w:lvlText w:val="•"/>
      <w:lvlJc w:val="left"/>
      <w:pPr>
        <w:ind w:left="1546" w:hanging="360"/>
      </w:pPr>
      <w:rPr>
        <w:rFonts w:hint="default"/>
      </w:rPr>
    </w:lvl>
    <w:lvl w:ilvl="2" w:tplc="C08E9354">
      <w:start w:val="1"/>
      <w:numFmt w:val="bullet"/>
      <w:lvlText w:val="•"/>
      <w:lvlJc w:val="left"/>
      <w:pPr>
        <w:ind w:left="2368" w:hanging="360"/>
      </w:pPr>
      <w:rPr>
        <w:rFonts w:hint="default"/>
      </w:rPr>
    </w:lvl>
    <w:lvl w:ilvl="3" w:tplc="6A8E4410">
      <w:start w:val="1"/>
      <w:numFmt w:val="bullet"/>
      <w:lvlText w:val="•"/>
      <w:lvlJc w:val="left"/>
      <w:pPr>
        <w:ind w:left="3190" w:hanging="360"/>
      </w:pPr>
      <w:rPr>
        <w:rFonts w:hint="default"/>
      </w:rPr>
    </w:lvl>
    <w:lvl w:ilvl="4" w:tplc="931627AC">
      <w:start w:val="1"/>
      <w:numFmt w:val="bullet"/>
      <w:lvlText w:val="•"/>
      <w:lvlJc w:val="left"/>
      <w:pPr>
        <w:ind w:left="4012" w:hanging="360"/>
      </w:pPr>
      <w:rPr>
        <w:rFonts w:hint="default"/>
      </w:rPr>
    </w:lvl>
    <w:lvl w:ilvl="5" w:tplc="6896DC8E">
      <w:start w:val="1"/>
      <w:numFmt w:val="bullet"/>
      <w:lvlText w:val="•"/>
      <w:lvlJc w:val="left"/>
      <w:pPr>
        <w:ind w:left="4834" w:hanging="360"/>
      </w:pPr>
      <w:rPr>
        <w:rFonts w:hint="default"/>
      </w:rPr>
    </w:lvl>
    <w:lvl w:ilvl="6" w:tplc="E3220A2C">
      <w:start w:val="1"/>
      <w:numFmt w:val="bullet"/>
      <w:lvlText w:val="•"/>
      <w:lvlJc w:val="left"/>
      <w:pPr>
        <w:ind w:left="5656" w:hanging="360"/>
      </w:pPr>
      <w:rPr>
        <w:rFonts w:hint="default"/>
      </w:rPr>
    </w:lvl>
    <w:lvl w:ilvl="7" w:tplc="A7528BFE">
      <w:start w:val="1"/>
      <w:numFmt w:val="bullet"/>
      <w:lvlText w:val="•"/>
      <w:lvlJc w:val="left"/>
      <w:pPr>
        <w:ind w:left="6478" w:hanging="360"/>
      </w:pPr>
      <w:rPr>
        <w:rFonts w:hint="default"/>
      </w:rPr>
    </w:lvl>
    <w:lvl w:ilvl="8" w:tplc="09C6517C">
      <w:start w:val="1"/>
      <w:numFmt w:val="bullet"/>
      <w:lvlText w:val="•"/>
      <w:lvlJc w:val="left"/>
      <w:pPr>
        <w:ind w:left="7300" w:hanging="360"/>
      </w:pPr>
      <w:rPr>
        <w:rFonts w:hint="default"/>
      </w:rPr>
    </w:lvl>
  </w:abstractNum>
  <w:abstractNum w:abstractNumId="10" w15:restartNumberingAfterBreak="0">
    <w:nsid w:val="44B87851"/>
    <w:multiLevelType w:val="hybridMultilevel"/>
    <w:tmpl w:val="2D42B73A"/>
    <w:lvl w:ilvl="0" w:tplc="94B20714">
      <w:numFmt w:val="bullet"/>
      <w:lvlText w:val="-"/>
      <w:lvlJc w:val="left"/>
      <w:pPr>
        <w:tabs>
          <w:tab w:val="num" w:pos="1770"/>
        </w:tabs>
        <w:ind w:left="177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AF0BF6"/>
    <w:multiLevelType w:val="hybridMultilevel"/>
    <w:tmpl w:val="FB6610E6"/>
    <w:lvl w:ilvl="0" w:tplc="6EA64D6A">
      <w:numFmt w:val="bullet"/>
      <w:lvlText w:val="-"/>
      <w:lvlJc w:val="left"/>
      <w:pPr>
        <w:ind w:left="720" w:hanging="360"/>
      </w:pPr>
      <w:rPr>
        <w:rFonts w:ascii="Calibri" w:eastAsia="Times New Roman" w:hAnsi="Calibri" w:cs="Calibri"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10575AB"/>
    <w:multiLevelType w:val="multilevel"/>
    <w:tmpl w:val="C39A7754"/>
    <w:lvl w:ilvl="0">
      <w:start w:val="28"/>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50454D5"/>
    <w:multiLevelType w:val="hybridMultilevel"/>
    <w:tmpl w:val="4F5A92BE"/>
    <w:lvl w:ilvl="0" w:tplc="6EA64D6A">
      <w:numFmt w:val="bullet"/>
      <w:lvlText w:val="-"/>
      <w:lvlJc w:val="left"/>
      <w:pPr>
        <w:ind w:left="360" w:hanging="360"/>
      </w:pPr>
      <w:rPr>
        <w:rFonts w:ascii="Calibri" w:eastAsia="Times New Roman" w:hAnsi="Calibri" w:cs="Calibri"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5B5B004A"/>
    <w:multiLevelType w:val="hybridMultilevel"/>
    <w:tmpl w:val="8676FA10"/>
    <w:lvl w:ilvl="0" w:tplc="94B20714">
      <w:numFmt w:val="bullet"/>
      <w:lvlText w:val="-"/>
      <w:lvlJc w:val="left"/>
      <w:pPr>
        <w:tabs>
          <w:tab w:val="num" w:pos="1770"/>
        </w:tabs>
        <w:ind w:left="177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12216"/>
    <w:multiLevelType w:val="hybridMultilevel"/>
    <w:tmpl w:val="E13E96C2"/>
    <w:lvl w:ilvl="0" w:tplc="D67006A2">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ind w:left="735" w:hanging="360"/>
      </w:pPr>
      <w:rPr>
        <w:rFonts w:ascii="Courier New" w:hAnsi="Courier New" w:cs="Courier New" w:hint="default"/>
      </w:rPr>
    </w:lvl>
    <w:lvl w:ilvl="2" w:tplc="040C0005" w:tentative="1">
      <w:start w:val="1"/>
      <w:numFmt w:val="bullet"/>
      <w:lvlText w:val=""/>
      <w:lvlJc w:val="left"/>
      <w:pPr>
        <w:ind w:left="1455" w:hanging="360"/>
      </w:pPr>
      <w:rPr>
        <w:rFonts w:ascii="Wingdings" w:hAnsi="Wingdings" w:hint="default"/>
      </w:rPr>
    </w:lvl>
    <w:lvl w:ilvl="3" w:tplc="040C0001" w:tentative="1">
      <w:start w:val="1"/>
      <w:numFmt w:val="bullet"/>
      <w:lvlText w:val=""/>
      <w:lvlJc w:val="left"/>
      <w:pPr>
        <w:ind w:left="2175" w:hanging="360"/>
      </w:pPr>
      <w:rPr>
        <w:rFonts w:ascii="Symbol" w:hAnsi="Symbol" w:hint="default"/>
      </w:rPr>
    </w:lvl>
    <w:lvl w:ilvl="4" w:tplc="040C0003" w:tentative="1">
      <w:start w:val="1"/>
      <w:numFmt w:val="bullet"/>
      <w:lvlText w:val="o"/>
      <w:lvlJc w:val="left"/>
      <w:pPr>
        <w:ind w:left="2895" w:hanging="360"/>
      </w:pPr>
      <w:rPr>
        <w:rFonts w:ascii="Courier New" w:hAnsi="Courier New" w:cs="Courier New" w:hint="default"/>
      </w:rPr>
    </w:lvl>
    <w:lvl w:ilvl="5" w:tplc="040C0005" w:tentative="1">
      <w:start w:val="1"/>
      <w:numFmt w:val="bullet"/>
      <w:lvlText w:val=""/>
      <w:lvlJc w:val="left"/>
      <w:pPr>
        <w:ind w:left="3615" w:hanging="360"/>
      </w:pPr>
      <w:rPr>
        <w:rFonts w:ascii="Wingdings" w:hAnsi="Wingdings" w:hint="default"/>
      </w:rPr>
    </w:lvl>
    <w:lvl w:ilvl="6" w:tplc="040C0001" w:tentative="1">
      <w:start w:val="1"/>
      <w:numFmt w:val="bullet"/>
      <w:lvlText w:val=""/>
      <w:lvlJc w:val="left"/>
      <w:pPr>
        <w:ind w:left="4335" w:hanging="360"/>
      </w:pPr>
      <w:rPr>
        <w:rFonts w:ascii="Symbol" w:hAnsi="Symbol" w:hint="default"/>
      </w:rPr>
    </w:lvl>
    <w:lvl w:ilvl="7" w:tplc="040C0003" w:tentative="1">
      <w:start w:val="1"/>
      <w:numFmt w:val="bullet"/>
      <w:lvlText w:val="o"/>
      <w:lvlJc w:val="left"/>
      <w:pPr>
        <w:ind w:left="5055" w:hanging="360"/>
      </w:pPr>
      <w:rPr>
        <w:rFonts w:ascii="Courier New" w:hAnsi="Courier New" w:cs="Courier New" w:hint="default"/>
      </w:rPr>
    </w:lvl>
    <w:lvl w:ilvl="8" w:tplc="040C0005" w:tentative="1">
      <w:start w:val="1"/>
      <w:numFmt w:val="bullet"/>
      <w:lvlText w:val=""/>
      <w:lvlJc w:val="left"/>
      <w:pPr>
        <w:ind w:left="5775" w:hanging="360"/>
      </w:pPr>
      <w:rPr>
        <w:rFonts w:ascii="Wingdings" w:hAnsi="Wingdings" w:hint="default"/>
      </w:rPr>
    </w:lvl>
  </w:abstractNum>
  <w:abstractNum w:abstractNumId="16" w15:restartNumberingAfterBreak="0">
    <w:nsid w:val="646A7C5E"/>
    <w:multiLevelType w:val="hybridMultilevel"/>
    <w:tmpl w:val="EA204A0E"/>
    <w:lvl w:ilvl="0" w:tplc="94B20714">
      <w:numFmt w:val="bullet"/>
      <w:lvlText w:val="-"/>
      <w:lvlJc w:val="left"/>
      <w:pPr>
        <w:tabs>
          <w:tab w:val="num" w:pos="360"/>
        </w:tabs>
        <w:ind w:left="360" w:hanging="360"/>
      </w:pPr>
      <w:rPr>
        <w:rFonts w:hint="default"/>
      </w:rPr>
    </w:lvl>
    <w:lvl w:ilvl="1" w:tplc="040C0003">
      <w:start w:val="1"/>
      <w:numFmt w:val="bullet"/>
      <w:lvlText w:val="o"/>
      <w:lvlJc w:val="left"/>
      <w:pPr>
        <w:tabs>
          <w:tab w:val="num" w:pos="30"/>
        </w:tabs>
        <w:ind w:left="30" w:hanging="360"/>
      </w:pPr>
      <w:rPr>
        <w:rFonts w:ascii="Courier New" w:hAnsi="Courier New" w:hint="default"/>
      </w:rPr>
    </w:lvl>
    <w:lvl w:ilvl="2" w:tplc="040C0005">
      <w:start w:val="1"/>
      <w:numFmt w:val="bullet"/>
      <w:lvlText w:val=""/>
      <w:lvlJc w:val="left"/>
      <w:pPr>
        <w:tabs>
          <w:tab w:val="num" w:pos="750"/>
        </w:tabs>
        <w:ind w:left="750" w:hanging="360"/>
      </w:pPr>
      <w:rPr>
        <w:rFonts w:ascii="Wingdings" w:hAnsi="Wingdings" w:hint="default"/>
      </w:rPr>
    </w:lvl>
    <w:lvl w:ilvl="3" w:tplc="43941064">
      <w:start w:val="1"/>
      <w:numFmt w:val="bullet"/>
      <w:lvlText w:val="•"/>
      <w:lvlJc w:val="left"/>
      <w:pPr>
        <w:tabs>
          <w:tab w:val="num" w:pos="1470"/>
        </w:tabs>
        <w:ind w:left="1470" w:hanging="360"/>
      </w:pPr>
      <w:rPr>
        <w:rFonts w:hint="default"/>
      </w:rPr>
    </w:lvl>
    <w:lvl w:ilvl="4" w:tplc="040C0003" w:tentative="1">
      <w:start w:val="1"/>
      <w:numFmt w:val="bullet"/>
      <w:lvlText w:val="o"/>
      <w:lvlJc w:val="left"/>
      <w:pPr>
        <w:tabs>
          <w:tab w:val="num" w:pos="2190"/>
        </w:tabs>
        <w:ind w:left="2190" w:hanging="360"/>
      </w:pPr>
      <w:rPr>
        <w:rFonts w:ascii="Courier New" w:hAnsi="Courier New" w:hint="default"/>
      </w:rPr>
    </w:lvl>
    <w:lvl w:ilvl="5" w:tplc="040C0005" w:tentative="1">
      <w:start w:val="1"/>
      <w:numFmt w:val="bullet"/>
      <w:lvlText w:val=""/>
      <w:lvlJc w:val="left"/>
      <w:pPr>
        <w:tabs>
          <w:tab w:val="num" w:pos="2910"/>
        </w:tabs>
        <w:ind w:left="2910" w:hanging="360"/>
      </w:pPr>
      <w:rPr>
        <w:rFonts w:ascii="Wingdings" w:hAnsi="Wingdings" w:hint="default"/>
      </w:rPr>
    </w:lvl>
    <w:lvl w:ilvl="6" w:tplc="040C0001" w:tentative="1">
      <w:start w:val="1"/>
      <w:numFmt w:val="bullet"/>
      <w:lvlText w:val=""/>
      <w:lvlJc w:val="left"/>
      <w:pPr>
        <w:tabs>
          <w:tab w:val="num" w:pos="3630"/>
        </w:tabs>
        <w:ind w:left="3630" w:hanging="360"/>
      </w:pPr>
      <w:rPr>
        <w:rFonts w:ascii="Symbol" w:hAnsi="Symbol" w:hint="default"/>
      </w:rPr>
    </w:lvl>
    <w:lvl w:ilvl="7" w:tplc="040C0003" w:tentative="1">
      <w:start w:val="1"/>
      <w:numFmt w:val="bullet"/>
      <w:lvlText w:val="o"/>
      <w:lvlJc w:val="left"/>
      <w:pPr>
        <w:tabs>
          <w:tab w:val="num" w:pos="4350"/>
        </w:tabs>
        <w:ind w:left="4350" w:hanging="360"/>
      </w:pPr>
      <w:rPr>
        <w:rFonts w:ascii="Courier New" w:hAnsi="Courier New" w:hint="default"/>
      </w:rPr>
    </w:lvl>
    <w:lvl w:ilvl="8" w:tplc="040C0005" w:tentative="1">
      <w:start w:val="1"/>
      <w:numFmt w:val="bullet"/>
      <w:lvlText w:val=""/>
      <w:lvlJc w:val="left"/>
      <w:pPr>
        <w:tabs>
          <w:tab w:val="num" w:pos="5070"/>
        </w:tabs>
        <w:ind w:left="5070" w:hanging="360"/>
      </w:pPr>
      <w:rPr>
        <w:rFonts w:ascii="Wingdings" w:hAnsi="Wingdings" w:hint="default"/>
      </w:rPr>
    </w:lvl>
  </w:abstractNum>
  <w:abstractNum w:abstractNumId="17" w15:restartNumberingAfterBreak="0">
    <w:nsid w:val="66146130"/>
    <w:multiLevelType w:val="hybridMultilevel"/>
    <w:tmpl w:val="99CEFB8E"/>
    <w:lvl w:ilvl="0" w:tplc="857A420A">
      <w:start w:val="1"/>
      <w:numFmt w:val="bullet"/>
      <w:lvlText w:val=""/>
      <w:lvlJc w:val="left"/>
      <w:pPr>
        <w:tabs>
          <w:tab w:val="num" w:pos="1069"/>
        </w:tabs>
        <w:ind w:left="1069" w:hanging="360"/>
      </w:pPr>
      <w:rPr>
        <w:rFonts w:ascii="Symbol" w:eastAsia="BatangChe" w:hAnsi="Symbol" w:hint="default"/>
        <w:sz w:val="18"/>
      </w:rPr>
    </w:lvl>
    <w:lvl w:ilvl="1" w:tplc="040C0003">
      <w:start w:val="1"/>
      <w:numFmt w:val="bullet"/>
      <w:lvlText w:val="o"/>
      <w:lvlJc w:val="left"/>
      <w:pPr>
        <w:tabs>
          <w:tab w:val="num" w:pos="244"/>
        </w:tabs>
        <w:ind w:left="244" w:hanging="360"/>
      </w:pPr>
      <w:rPr>
        <w:rFonts w:ascii="Courier New" w:hAnsi="Courier New" w:cs="Courier New" w:hint="default"/>
      </w:rPr>
    </w:lvl>
    <w:lvl w:ilvl="2" w:tplc="040C0005" w:tentative="1">
      <w:start w:val="1"/>
      <w:numFmt w:val="bullet"/>
      <w:lvlText w:val=""/>
      <w:lvlJc w:val="left"/>
      <w:pPr>
        <w:tabs>
          <w:tab w:val="num" w:pos="964"/>
        </w:tabs>
        <w:ind w:left="964" w:hanging="360"/>
      </w:pPr>
      <w:rPr>
        <w:rFonts w:ascii="Wingdings" w:hAnsi="Wingdings" w:hint="default"/>
      </w:rPr>
    </w:lvl>
    <w:lvl w:ilvl="3" w:tplc="040C0001" w:tentative="1">
      <w:start w:val="1"/>
      <w:numFmt w:val="bullet"/>
      <w:lvlText w:val=""/>
      <w:lvlJc w:val="left"/>
      <w:pPr>
        <w:tabs>
          <w:tab w:val="num" w:pos="1684"/>
        </w:tabs>
        <w:ind w:left="1684" w:hanging="360"/>
      </w:pPr>
      <w:rPr>
        <w:rFonts w:ascii="Symbol" w:hAnsi="Symbol" w:hint="default"/>
      </w:rPr>
    </w:lvl>
    <w:lvl w:ilvl="4" w:tplc="040C0003" w:tentative="1">
      <w:start w:val="1"/>
      <w:numFmt w:val="bullet"/>
      <w:lvlText w:val="o"/>
      <w:lvlJc w:val="left"/>
      <w:pPr>
        <w:tabs>
          <w:tab w:val="num" w:pos="2404"/>
        </w:tabs>
        <w:ind w:left="2404" w:hanging="360"/>
      </w:pPr>
      <w:rPr>
        <w:rFonts w:ascii="Courier New" w:hAnsi="Courier New" w:cs="Courier New" w:hint="default"/>
      </w:rPr>
    </w:lvl>
    <w:lvl w:ilvl="5" w:tplc="040C0005" w:tentative="1">
      <w:start w:val="1"/>
      <w:numFmt w:val="bullet"/>
      <w:lvlText w:val=""/>
      <w:lvlJc w:val="left"/>
      <w:pPr>
        <w:tabs>
          <w:tab w:val="num" w:pos="3124"/>
        </w:tabs>
        <w:ind w:left="3124" w:hanging="360"/>
      </w:pPr>
      <w:rPr>
        <w:rFonts w:ascii="Wingdings" w:hAnsi="Wingdings" w:hint="default"/>
      </w:rPr>
    </w:lvl>
    <w:lvl w:ilvl="6" w:tplc="040C0001" w:tentative="1">
      <w:start w:val="1"/>
      <w:numFmt w:val="bullet"/>
      <w:lvlText w:val=""/>
      <w:lvlJc w:val="left"/>
      <w:pPr>
        <w:tabs>
          <w:tab w:val="num" w:pos="3844"/>
        </w:tabs>
        <w:ind w:left="3844" w:hanging="360"/>
      </w:pPr>
      <w:rPr>
        <w:rFonts w:ascii="Symbol" w:hAnsi="Symbol" w:hint="default"/>
      </w:rPr>
    </w:lvl>
    <w:lvl w:ilvl="7" w:tplc="040C0003" w:tentative="1">
      <w:start w:val="1"/>
      <w:numFmt w:val="bullet"/>
      <w:lvlText w:val="o"/>
      <w:lvlJc w:val="left"/>
      <w:pPr>
        <w:tabs>
          <w:tab w:val="num" w:pos="4564"/>
        </w:tabs>
        <w:ind w:left="4564" w:hanging="360"/>
      </w:pPr>
      <w:rPr>
        <w:rFonts w:ascii="Courier New" w:hAnsi="Courier New" w:cs="Courier New" w:hint="default"/>
      </w:rPr>
    </w:lvl>
    <w:lvl w:ilvl="8" w:tplc="040C0005" w:tentative="1">
      <w:start w:val="1"/>
      <w:numFmt w:val="bullet"/>
      <w:lvlText w:val=""/>
      <w:lvlJc w:val="left"/>
      <w:pPr>
        <w:tabs>
          <w:tab w:val="num" w:pos="5284"/>
        </w:tabs>
        <w:ind w:left="5284" w:hanging="360"/>
      </w:pPr>
      <w:rPr>
        <w:rFonts w:ascii="Wingdings" w:hAnsi="Wingdings" w:hint="default"/>
      </w:rPr>
    </w:lvl>
  </w:abstractNum>
  <w:abstractNum w:abstractNumId="18" w15:restartNumberingAfterBreak="0">
    <w:nsid w:val="669C30B0"/>
    <w:multiLevelType w:val="hybridMultilevel"/>
    <w:tmpl w:val="887EC908"/>
    <w:lvl w:ilvl="0" w:tplc="F1421AAC">
      <w:numFmt w:val="bullet"/>
      <w:lvlText w:val="-"/>
      <w:lvlJc w:val="left"/>
      <w:pPr>
        <w:tabs>
          <w:tab w:val="num" w:pos="720"/>
        </w:tabs>
        <w:ind w:left="720" w:hanging="360"/>
      </w:pPr>
      <w:rPr>
        <w:rFonts w:ascii="Comic Sans MS" w:eastAsia="Times New Roman" w:hAnsi="Comic Sans MS"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9" w15:restartNumberingAfterBreak="0">
    <w:nsid w:val="75685E69"/>
    <w:multiLevelType w:val="hybridMultilevel"/>
    <w:tmpl w:val="C67AC898"/>
    <w:lvl w:ilvl="0" w:tplc="94B20714">
      <w:numFmt w:val="bullet"/>
      <w:lvlText w:val="-"/>
      <w:lvlJc w:val="left"/>
      <w:pPr>
        <w:tabs>
          <w:tab w:val="num" w:pos="720"/>
        </w:tabs>
        <w:ind w:left="720" w:hanging="360"/>
      </w:pPr>
      <w:rPr>
        <w:rFonts w:hint="default"/>
      </w:rPr>
    </w:lvl>
    <w:lvl w:ilvl="1" w:tplc="040C0003">
      <w:start w:val="1"/>
      <w:numFmt w:val="bullet"/>
      <w:lvlText w:val="o"/>
      <w:lvlJc w:val="left"/>
      <w:pPr>
        <w:ind w:left="390" w:hanging="360"/>
      </w:pPr>
      <w:rPr>
        <w:rFonts w:ascii="Courier New" w:hAnsi="Courier New" w:cs="Courier New" w:hint="default"/>
      </w:rPr>
    </w:lvl>
    <w:lvl w:ilvl="2" w:tplc="040C0005">
      <w:start w:val="1"/>
      <w:numFmt w:val="bullet"/>
      <w:lvlText w:val=""/>
      <w:lvlJc w:val="left"/>
      <w:pPr>
        <w:ind w:left="1110" w:hanging="360"/>
      </w:pPr>
      <w:rPr>
        <w:rFonts w:ascii="Wingdings" w:hAnsi="Wingdings" w:hint="default"/>
      </w:rPr>
    </w:lvl>
    <w:lvl w:ilvl="3" w:tplc="040C0001" w:tentative="1">
      <w:start w:val="1"/>
      <w:numFmt w:val="bullet"/>
      <w:lvlText w:val=""/>
      <w:lvlJc w:val="left"/>
      <w:pPr>
        <w:ind w:left="1830" w:hanging="360"/>
      </w:pPr>
      <w:rPr>
        <w:rFonts w:ascii="Symbol" w:hAnsi="Symbol" w:hint="default"/>
      </w:rPr>
    </w:lvl>
    <w:lvl w:ilvl="4" w:tplc="040C0003" w:tentative="1">
      <w:start w:val="1"/>
      <w:numFmt w:val="bullet"/>
      <w:lvlText w:val="o"/>
      <w:lvlJc w:val="left"/>
      <w:pPr>
        <w:ind w:left="2550" w:hanging="360"/>
      </w:pPr>
      <w:rPr>
        <w:rFonts w:ascii="Courier New" w:hAnsi="Courier New" w:cs="Courier New" w:hint="default"/>
      </w:rPr>
    </w:lvl>
    <w:lvl w:ilvl="5" w:tplc="040C0005" w:tentative="1">
      <w:start w:val="1"/>
      <w:numFmt w:val="bullet"/>
      <w:lvlText w:val=""/>
      <w:lvlJc w:val="left"/>
      <w:pPr>
        <w:ind w:left="3270" w:hanging="360"/>
      </w:pPr>
      <w:rPr>
        <w:rFonts w:ascii="Wingdings" w:hAnsi="Wingdings" w:hint="default"/>
      </w:rPr>
    </w:lvl>
    <w:lvl w:ilvl="6" w:tplc="040C0001" w:tentative="1">
      <w:start w:val="1"/>
      <w:numFmt w:val="bullet"/>
      <w:lvlText w:val=""/>
      <w:lvlJc w:val="left"/>
      <w:pPr>
        <w:ind w:left="3990" w:hanging="360"/>
      </w:pPr>
      <w:rPr>
        <w:rFonts w:ascii="Symbol" w:hAnsi="Symbol" w:hint="default"/>
      </w:rPr>
    </w:lvl>
    <w:lvl w:ilvl="7" w:tplc="040C0003" w:tentative="1">
      <w:start w:val="1"/>
      <w:numFmt w:val="bullet"/>
      <w:lvlText w:val="o"/>
      <w:lvlJc w:val="left"/>
      <w:pPr>
        <w:ind w:left="4710" w:hanging="360"/>
      </w:pPr>
      <w:rPr>
        <w:rFonts w:ascii="Courier New" w:hAnsi="Courier New" w:cs="Courier New" w:hint="default"/>
      </w:rPr>
    </w:lvl>
    <w:lvl w:ilvl="8" w:tplc="040C0005" w:tentative="1">
      <w:start w:val="1"/>
      <w:numFmt w:val="bullet"/>
      <w:lvlText w:val=""/>
      <w:lvlJc w:val="left"/>
      <w:pPr>
        <w:ind w:left="5430" w:hanging="360"/>
      </w:pPr>
      <w:rPr>
        <w:rFonts w:ascii="Wingdings" w:hAnsi="Wingdings" w:hint="default"/>
      </w:rPr>
    </w:lvl>
  </w:abstractNum>
  <w:abstractNum w:abstractNumId="20" w15:restartNumberingAfterBreak="0">
    <w:nsid w:val="7899630D"/>
    <w:multiLevelType w:val="hybridMultilevel"/>
    <w:tmpl w:val="4C9ECCAA"/>
    <w:lvl w:ilvl="0" w:tplc="94B20714">
      <w:numFmt w:val="bullet"/>
      <w:lvlText w:val="-"/>
      <w:lvlJc w:val="left"/>
      <w:pPr>
        <w:tabs>
          <w:tab w:val="num" w:pos="1770"/>
        </w:tabs>
        <w:ind w:left="177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452AA5"/>
    <w:multiLevelType w:val="hybridMultilevel"/>
    <w:tmpl w:val="1D083E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ED51750"/>
    <w:multiLevelType w:val="hybridMultilevel"/>
    <w:tmpl w:val="65EEEE4E"/>
    <w:lvl w:ilvl="0" w:tplc="6EA64D6A">
      <w:numFmt w:val="bullet"/>
      <w:lvlText w:val="-"/>
      <w:lvlJc w:val="left"/>
      <w:pPr>
        <w:ind w:left="468" w:hanging="360"/>
      </w:pPr>
      <w:rPr>
        <w:rFonts w:ascii="Calibri" w:eastAsia="Times New Roman" w:hAnsi="Calibri" w:cs="Calibri" w:hint="default"/>
        <w:color w:val="000000"/>
      </w:rPr>
    </w:lvl>
    <w:lvl w:ilvl="1" w:tplc="040C0003">
      <w:start w:val="1"/>
      <w:numFmt w:val="bullet"/>
      <w:lvlText w:val="o"/>
      <w:lvlJc w:val="left"/>
      <w:pPr>
        <w:ind w:left="1188" w:hanging="360"/>
      </w:pPr>
      <w:rPr>
        <w:rFonts w:ascii="Courier New" w:hAnsi="Courier New" w:cs="Courier New" w:hint="default"/>
      </w:rPr>
    </w:lvl>
    <w:lvl w:ilvl="2" w:tplc="040C0005">
      <w:start w:val="1"/>
      <w:numFmt w:val="bullet"/>
      <w:lvlText w:val=""/>
      <w:lvlJc w:val="left"/>
      <w:pPr>
        <w:ind w:left="1908" w:hanging="360"/>
      </w:pPr>
      <w:rPr>
        <w:rFonts w:ascii="Wingdings" w:hAnsi="Wingdings" w:hint="default"/>
      </w:rPr>
    </w:lvl>
    <w:lvl w:ilvl="3" w:tplc="040C0001" w:tentative="1">
      <w:start w:val="1"/>
      <w:numFmt w:val="bullet"/>
      <w:lvlText w:val=""/>
      <w:lvlJc w:val="left"/>
      <w:pPr>
        <w:ind w:left="2628" w:hanging="360"/>
      </w:pPr>
      <w:rPr>
        <w:rFonts w:ascii="Symbol" w:hAnsi="Symbol" w:hint="default"/>
      </w:rPr>
    </w:lvl>
    <w:lvl w:ilvl="4" w:tplc="040C0003" w:tentative="1">
      <w:start w:val="1"/>
      <w:numFmt w:val="bullet"/>
      <w:lvlText w:val="o"/>
      <w:lvlJc w:val="left"/>
      <w:pPr>
        <w:ind w:left="3348" w:hanging="360"/>
      </w:pPr>
      <w:rPr>
        <w:rFonts w:ascii="Courier New" w:hAnsi="Courier New" w:cs="Courier New" w:hint="default"/>
      </w:rPr>
    </w:lvl>
    <w:lvl w:ilvl="5" w:tplc="040C0005" w:tentative="1">
      <w:start w:val="1"/>
      <w:numFmt w:val="bullet"/>
      <w:lvlText w:val=""/>
      <w:lvlJc w:val="left"/>
      <w:pPr>
        <w:ind w:left="4068" w:hanging="360"/>
      </w:pPr>
      <w:rPr>
        <w:rFonts w:ascii="Wingdings" w:hAnsi="Wingdings" w:hint="default"/>
      </w:rPr>
    </w:lvl>
    <w:lvl w:ilvl="6" w:tplc="040C0001" w:tentative="1">
      <w:start w:val="1"/>
      <w:numFmt w:val="bullet"/>
      <w:lvlText w:val=""/>
      <w:lvlJc w:val="left"/>
      <w:pPr>
        <w:ind w:left="4788" w:hanging="360"/>
      </w:pPr>
      <w:rPr>
        <w:rFonts w:ascii="Symbol" w:hAnsi="Symbol" w:hint="default"/>
      </w:rPr>
    </w:lvl>
    <w:lvl w:ilvl="7" w:tplc="040C0003" w:tentative="1">
      <w:start w:val="1"/>
      <w:numFmt w:val="bullet"/>
      <w:lvlText w:val="o"/>
      <w:lvlJc w:val="left"/>
      <w:pPr>
        <w:ind w:left="5508" w:hanging="360"/>
      </w:pPr>
      <w:rPr>
        <w:rFonts w:ascii="Courier New" w:hAnsi="Courier New" w:cs="Courier New" w:hint="default"/>
      </w:rPr>
    </w:lvl>
    <w:lvl w:ilvl="8" w:tplc="040C0005" w:tentative="1">
      <w:start w:val="1"/>
      <w:numFmt w:val="bullet"/>
      <w:lvlText w:val=""/>
      <w:lvlJc w:val="left"/>
      <w:pPr>
        <w:ind w:left="6228" w:hanging="360"/>
      </w:pPr>
      <w:rPr>
        <w:rFonts w:ascii="Wingdings" w:hAnsi="Wingdings" w:hint="default"/>
      </w:rPr>
    </w:lvl>
  </w:abstractNum>
  <w:num w:numId="1">
    <w:abstractNumId w:val="2"/>
  </w:num>
  <w:num w:numId="2">
    <w:abstractNumId w:val="14"/>
  </w:num>
  <w:num w:numId="3">
    <w:abstractNumId w:val="20"/>
  </w:num>
  <w:num w:numId="4">
    <w:abstractNumId w:val="4"/>
  </w:num>
  <w:num w:numId="5">
    <w:abstractNumId w:val="5"/>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6"/>
  </w:num>
  <w:num w:numId="9">
    <w:abstractNumId w:val="19"/>
  </w:num>
  <w:num w:numId="10">
    <w:abstractNumId w:val="21"/>
  </w:num>
  <w:num w:numId="11">
    <w:abstractNumId w:val="0"/>
  </w:num>
  <w:num w:numId="12">
    <w:abstractNumId w:val="6"/>
  </w:num>
  <w:num w:numId="13">
    <w:abstractNumId w:val="10"/>
  </w:num>
  <w:num w:numId="14">
    <w:abstractNumId w:val="8"/>
  </w:num>
  <w:num w:numId="15">
    <w:abstractNumId w:val="13"/>
  </w:num>
  <w:num w:numId="16">
    <w:abstractNumId w:val="7"/>
  </w:num>
  <w:num w:numId="17">
    <w:abstractNumId w:val="9"/>
  </w:num>
  <w:num w:numId="18">
    <w:abstractNumId w:val="11"/>
  </w:num>
  <w:num w:numId="19">
    <w:abstractNumId w:val="1"/>
  </w:num>
  <w:num w:numId="20">
    <w:abstractNumId w:val="15"/>
  </w:num>
  <w:num w:numId="21">
    <w:abstractNumId w:val="3"/>
  </w:num>
  <w:num w:numId="22">
    <w:abstractNumId w:val="12"/>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A79"/>
    <w:rsid w:val="0000041F"/>
    <w:rsid w:val="00054B1B"/>
    <w:rsid w:val="00077698"/>
    <w:rsid w:val="00105364"/>
    <w:rsid w:val="001241A3"/>
    <w:rsid w:val="0016251B"/>
    <w:rsid w:val="001B4E75"/>
    <w:rsid w:val="0022139A"/>
    <w:rsid w:val="002367EC"/>
    <w:rsid w:val="00293425"/>
    <w:rsid w:val="002B3558"/>
    <w:rsid w:val="002B4267"/>
    <w:rsid w:val="0039126A"/>
    <w:rsid w:val="003A7DED"/>
    <w:rsid w:val="003B642D"/>
    <w:rsid w:val="00414767"/>
    <w:rsid w:val="00431229"/>
    <w:rsid w:val="0049339B"/>
    <w:rsid w:val="004933B3"/>
    <w:rsid w:val="005609D0"/>
    <w:rsid w:val="005B0471"/>
    <w:rsid w:val="005E208F"/>
    <w:rsid w:val="005F5A14"/>
    <w:rsid w:val="006578ED"/>
    <w:rsid w:val="00676429"/>
    <w:rsid w:val="006768A5"/>
    <w:rsid w:val="00685365"/>
    <w:rsid w:val="006918F2"/>
    <w:rsid w:val="006929CD"/>
    <w:rsid w:val="00694B40"/>
    <w:rsid w:val="006C4E43"/>
    <w:rsid w:val="006D6EFF"/>
    <w:rsid w:val="006E40FF"/>
    <w:rsid w:val="007456E5"/>
    <w:rsid w:val="007E7027"/>
    <w:rsid w:val="007F1330"/>
    <w:rsid w:val="00825611"/>
    <w:rsid w:val="0083163B"/>
    <w:rsid w:val="00850A79"/>
    <w:rsid w:val="008E196E"/>
    <w:rsid w:val="008E3D2B"/>
    <w:rsid w:val="0096453C"/>
    <w:rsid w:val="00995636"/>
    <w:rsid w:val="009E7C54"/>
    <w:rsid w:val="009F41FA"/>
    <w:rsid w:val="00A03679"/>
    <w:rsid w:val="00A04DA7"/>
    <w:rsid w:val="00A1541F"/>
    <w:rsid w:val="00A16C32"/>
    <w:rsid w:val="00A71E75"/>
    <w:rsid w:val="00B0254F"/>
    <w:rsid w:val="00B4397A"/>
    <w:rsid w:val="00B75710"/>
    <w:rsid w:val="00BC2F2C"/>
    <w:rsid w:val="00BD41AE"/>
    <w:rsid w:val="00C00A14"/>
    <w:rsid w:val="00C379AA"/>
    <w:rsid w:val="00D12870"/>
    <w:rsid w:val="00D14345"/>
    <w:rsid w:val="00DB6D90"/>
    <w:rsid w:val="00DE7439"/>
    <w:rsid w:val="00E02A7A"/>
    <w:rsid w:val="00E70CB2"/>
    <w:rsid w:val="00E77532"/>
    <w:rsid w:val="00E83808"/>
    <w:rsid w:val="00EA51DC"/>
    <w:rsid w:val="00EE3D92"/>
    <w:rsid w:val="00F376A3"/>
    <w:rsid w:val="00F74AB9"/>
    <w:rsid w:val="00FA1A64"/>
    <w:rsid w:val="00FC60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FC838DD"/>
  <w15:docId w15:val="{7D842AB0-C926-4134-966D-CBEBC6E6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1"/>
    <w:qFormat/>
    <w:rsid w:val="00825611"/>
    <w:pPr>
      <w:spacing w:before="240" w:after="0" w:line="240" w:lineRule="auto"/>
      <w:outlineLvl w:val="0"/>
    </w:pPr>
    <w:rPr>
      <w:rFonts w:ascii="Univers" w:eastAsia="Times New Roman" w:hAnsi="Univers" w:cs="Times New Roman"/>
      <w:b/>
      <w:bCs/>
      <w:sz w:val="24"/>
      <w:szCs w:val="24"/>
      <w:u w:val="single"/>
      <w:lang w:eastAsia="fr-FR"/>
    </w:rPr>
  </w:style>
  <w:style w:type="paragraph" w:styleId="Titre2">
    <w:name w:val="heading 2"/>
    <w:basedOn w:val="Normal"/>
    <w:next w:val="Normal"/>
    <w:link w:val="Titre2Car"/>
    <w:qFormat/>
    <w:rsid w:val="00825611"/>
    <w:pPr>
      <w:keepNext/>
      <w:spacing w:after="0" w:line="240" w:lineRule="auto"/>
      <w:jc w:val="center"/>
      <w:outlineLvl w:val="1"/>
    </w:pPr>
    <w:rPr>
      <w:rFonts w:ascii="Bookman Old Style" w:eastAsia="Times New Roman" w:hAnsi="Bookman Old Style" w:cs="Times New Roman"/>
      <w:b/>
      <w:bCs/>
      <w:i/>
      <w:iCs/>
      <w:sz w:val="26"/>
      <w:szCs w:val="26"/>
      <w:lang w:eastAsia="fr-FR"/>
    </w:rPr>
  </w:style>
  <w:style w:type="paragraph" w:styleId="Titre3">
    <w:name w:val="heading 3"/>
    <w:basedOn w:val="Normal"/>
    <w:next w:val="Normal"/>
    <w:link w:val="Titre3Car"/>
    <w:qFormat/>
    <w:rsid w:val="00825611"/>
    <w:pPr>
      <w:keepNext/>
      <w:spacing w:after="0" w:line="240" w:lineRule="auto"/>
      <w:jc w:val="both"/>
      <w:outlineLvl w:val="2"/>
    </w:pPr>
    <w:rPr>
      <w:rFonts w:ascii="Bookman Old Style" w:eastAsia="Times New Roman" w:hAnsi="Bookman Old Style" w:cs="Times New Roman"/>
      <w:b/>
      <w:bCs/>
      <w:i/>
      <w:iCs/>
      <w:sz w:val="28"/>
      <w:szCs w:val="28"/>
      <w:u w:val="single"/>
      <w:lang w:eastAsia="fr-FR"/>
    </w:rPr>
  </w:style>
  <w:style w:type="paragraph" w:styleId="Titre4">
    <w:name w:val="heading 4"/>
    <w:basedOn w:val="Normal"/>
    <w:next w:val="Normal"/>
    <w:link w:val="Titre4Car"/>
    <w:qFormat/>
    <w:rsid w:val="00825611"/>
    <w:pPr>
      <w:keepNext/>
      <w:spacing w:after="0" w:line="240" w:lineRule="auto"/>
      <w:jc w:val="center"/>
      <w:outlineLvl w:val="3"/>
    </w:pPr>
    <w:rPr>
      <w:rFonts w:ascii="Bookman Old Style" w:eastAsia="Times New Roman" w:hAnsi="Bookman Old Style" w:cs="Times New Roman"/>
      <w:b/>
      <w:bCs/>
      <w:i/>
      <w:iCs/>
      <w:sz w:val="28"/>
      <w:szCs w:val="28"/>
      <w:u w:val="single"/>
      <w:lang w:eastAsia="fr-FR"/>
    </w:rPr>
  </w:style>
  <w:style w:type="paragraph" w:styleId="Titre5">
    <w:name w:val="heading 5"/>
    <w:basedOn w:val="Normal"/>
    <w:next w:val="Normal"/>
    <w:link w:val="Titre5Car"/>
    <w:qFormat/>
    <w:rsid w:val="00825611"/>
    <w:pPr>
      <w:keepNext/>
      <w:spacing w:after="0" w:line="240" w:lineRule="auto"/>
      <w:jc w:val="both"/>
      <w:outlineLvl w:val="4"/>
    </w:pPr>
    <w:rPr>
      <w:rFonts w:ascii="Bookman Old Style" w:eastAsia="Times New Roman" w:hAnsi="Bookman Old Style" w:cs="Times New Roman"/>
      <w:b/>
      <w:bCs/>
      <w:sz w:val="26"/>
      <w:szCs w:val="26"/>
      <w:lang w:eastAsia="fr-FR"/>
    </w:rPr>
  </w:style>
  <w:style w:type="paragraph" w:styleId="Titre6">
    <w:name w:val="heading 6"/>
    <w:basedOn w:val="Normal"/>
    <w:next w:val="Normal"/>
    <w:link w:val="Titre6Car"/>
    <w:qFormat/>
    <w:rsid w:val="00825611"/>
    <w:pPr>
      <w:keepNext/>
      <w:shd w:val="pct15" w:color="auto" w:fill="FFFFFF"/>
      <w:spacing w:after="0" w:line="240" w:lineRule="auto"/>
      <w:outlineLvl w:val="5"/>
    </w:pPr>
    <w:rPr>
      <w:rFonts w:ascii="Bookman Old Style" w:eastAsia="Times New Roman" w:hAnsi="Bookman Old Style" w:cs="Times New Roman"/>
      <w:b/>
      <w:bCs/>
      <w:i/>
      <w:iCs/>
      <w:sz w:val="26"/>
      <w:szCs w:val="26"/>
      <w:lang w:eastAsia="fr-FR"/>
    </w:rPr>
  </w:style>
  <w:style w:type="paragraph" w:styleId="Titre7">
    <w:name w:val="heading 7"/>
    <w:basedOn w:val="Normal"/>
    <w:next w:val="Normal"/>
    <w:link w:val="Titre7Car"/>
    <w:qFormat/>
    <w:rsid w:val="00825611"/>
    <w:pPr>
      <w:keepNext/>
      <w:pBdr>
        <w:top w:val="single" w:sz="6" w:space="2" w:color="808080" w:shadow="1"/>
        <w:left w:val="single" w:sz="6" w:space="4" w:color="808080" w:shadow="1"/>
        <w:bottom w:val="single" w:sz="6" w:space="2" w:color="808080" w:shadow="1"/>
        <w:right w:val="single" w:sz="6" w:space="4" w:color="808080" w:shadow="1"/>
      </w:pBdr>
      <w:shd w:val="pct5" w:color="auto" w:fill="FFFFFF"/>
      <w:spacing w:after="0" w:line="240" w:lineRule="auto"/>
      <w:ind w:right="-427"/>
      <w:outlineLvl w:val="6"/>
    </w:pPr>
    <w:rPr>
      <w:rFonts w:ascii="Comic Sans MS" w:eastAsia="Times New Roman" w:hAnsi="Comic Sans MS" w:cs="Times New Roman"/>
      <w:b/>
      <w:i/>
      <w:sz w:val="24"/>
      <w:szCs w:val="26"/>
      <w:lang w:eastAsia="fr-FR"/>
    </w:rPr>
  </w:style>
  <w:style w:type="paragraph" w:styleId="Titre8">
    <w:name w:val="heading 8"/>
    <w:basedOn w:val="Normal"/>
    <w:next w:val="Normal"/>
    <w:link w:val="Titre8Car"/>
    <w:qFormat/>
    <w:rsid w:val="00825611"/>
    <w:pPr>
      <w:keepNext/>
      <w:pBdr>
        <w:top w:val="single" w:sz="6" w:space="2" w:color="808080" w:shadow="1"/>
        <w:left w:val="single" w:sz="6" w:space="4" w:color="808080" w:shadow="1"/>
        <w:bottom w:val="single" w:sz="6" w:space="2" w:color="808080" w:shadow="1"/>
        <w:right w:val="single" w:sz="6" w:space="4" w:color="808080" w:shadow="1"/>
      </w:pBdr>
      <w:shd w:val="pct5" w:color="auto" w:fill="FFFFFF"/>
      <w:spacing w:before="360" w:after="0" w:line="240" w:lineRule="auto"/>
      <w:outlineLvl w:val="7"/>
    </w:pPr>
    <w:rPr>
      <w:rFonts w:ascii="Comic Sans MS" w:eastAsia="Times New Roman" w:hAnsi="Comic Sans MS" w:cs="Times New Roman"/>
      <w:b/>
      <w:i/>
      <w:sz w:val="24"/>
      <w:szCs w:val="26"/>
      <w:lang w:eastAsia="fr-FR"/>
    </w:rPr>
  </w:style>
  <w:style w:type="paragraph" w:styleId="Titre9">
    <w:name w:val="heading 9"/>
    <w:basedOn w:val="Normal"/>
    <w:next w:val="Normal"/>
    <w:link w:val="Titre9Car"/>
    <w:qFormat/>
    <w:rsid w:val="00825611"/>
    <w:pPr>
      <w:keepNext/>
      <w:pBdr>
        <w:top w:val="single" w:sz="6" w:space="2" w:color="808080" w:shadow="1"/>
        <w:left w:val="single" w:sz="6" w:space="4" w:color="808080" w:shadow="1"/>
        <w:bottom w:val="single" w:sz="6" w:space="2" w:color="808080" w:shadow="1"/>
        <w:right w:val="single" w:sz="6" w:space="12" w:color="808080" w:shadow="1"/>
      </w:pBdr>
      <w:shd w:val="pct5" w:color="auto" w:fill="FFFFFF"/>
      <w:spacing w:before="360" w:after="0" w:line="240" w:lineRule="auto"/>
      <w:ind w:right="-426"/>
      <w:outlineLvl w:val="8"/>
    </w:pPr>
    <w:rPr>
      <w:rFonts w:ascii="Comic Sans MS" w:eastAsia="Times New Roman" w:hAnsi="Comic Sans MS" w:cs="Times New Roman"/>
      <w:b/>
      <w:i/>
      <w:sz w:val="24"/>
      <w:szCs w:val="2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sid w:val="00825611"/>
    <w:rPr>
      <w:rFonts w:ascii="Univers" w:eastAsia="Times New Roman" w:hAnsi="Univers" w:cs="Times New Roman"/>
      <w:b/>
      <w:bCs/>
      <w:sz w:val="24"/>
      <w:szCs w:val="24"/>
      <w:u w:val="single"/>
      <w:lang w:eastAsia="fr-FR"/>
    </w:rPr>
  </w:style>
  <w:style w:type="character" w:customStyle="1" w:styleId="Titre2Car">
    <w:name w:val="Titre 2 Car"/>
    <w:basedOn w:val="Policepardfaut"/>
    <w:link w:val="Titre2"/>
    <w:rsid w:val="00825611"/>
    <w:rPr>
      <w:rFonts w:ascii="Bookman Old Style" w:eastAsia="Times New Roman" w:hAnsi="Bookman Old Style" w:cs="Times New Roman"/>
      <w:b/>
      <w:bCs/>
      <w:i/>
      <w:iCs/>
      <w:sz w:val="26"/>
      <w:szCs w:val="26"/>
      <w:lang w:eastAsia="fr-FR"/>
    </w:rPr>
  </w:style>
  <w:style w:type="character" w:customStyle="1" w:styleId="Titre3Car">
    <w:name w:val="Titre 3 Car"/>
    <w:basedOn w:val="Policepardfaut"/>
    <w:link w:val="Titre3"/>
    <w:rsid w:val="00825611"/>
    <w:rPr>
      <w:rFonts w:ascii="Bookman Old Style" w:eastAsia="Times New Roman" w:hAnsi="Bookman Old Style" w:cs="Times New Roman"/>
      <w:b/>
      <w:bCs/>
      <w:i/>
      <w:iCs/>
      <w:sz w:val="28"/>
      <w:szCs w:val="28"/>
      <w:u w:val="single"/>
      <w:lang w:eastAsia="fr-FR"/>
    </w:rPr>
  </w:style>
  <w:style w:type="character" w:customStyle="1" w:styleId="Titre4Car">
    <w:name w:val="Titre 4 Car"/>
    <w:basedOn w:val="Policepardfaut"/>
    <w:link w:val="Titre4"/>
    <w:rsid w:val="00825611"/>
    <w:rPr>
      <w:rFonts w:ascii="Bookman Old Style" w:eastAsia="Times New Roman" w:hAnsi="Bookman Old Style" w:cs="Times New Roman"/>
      <w:b/>
      <w:bCs/>
      <w:i/>
      <w:iCs/>
      <w:sz w:val="28"/>
      <w:szCs w:val="28"/>
      <w:u w:val="single"/>
      <w:lang w:eastAsia="fr-FR"/>
    </w:rPr>
  </w:style>
  <w:style w:type="character" w:customStyle="1" w:styleId="Titre5Car">
    <w:name w:val="Titre 5 Car"/>
    <w:basedOn w:val="Policepardfaut"/>
    <w:link w:val="Titre5"/>
    <w:rsid w:val="00825611"/>
    <w:rPr>
      <w:rFonts w:ascii="Bookman Old Style" w:eastAsia="Times New Roman" w:hAnsi="Bookman Old Style" w:cs="Times New Roman"/>
      <w:b/>
      <w:bCs/>
      <w:sz w:val="26"/>
      <w:szCs w:val="26"/>
      <w:lang w:eastAsia="fr-FR"/>
    </w:rPr>
  </w:style>
  <w:style w:type="character" w:customStyle="1" w:styleId="Titre6Car">
    <w:name w:val="Titre 6 Car"/>
    <w:basedOn w:val="Policepardfaut"/>
    <w:link w:val="Titre6"/>
    <w:rsid w:val="00825611"/>
    <w:rPr>
      <w:rFonts w:ascii="Bookman Old Style" w:eastAsia="Times New Roman" w:hAnsi="Bookman Old Style" w:cs="Times New Roman"/>
      <w:b/>
      <w:bCs/>
      <w:i/>
      <w:iCs/>
      <w:sz w:val="26"/>
      <w:szCs w:val="26"/>
      <w:shd w:val="pct15" w:color="auto" w:fill="FFFFFF"/>
      <w:lang w:eastAsia="fr-FR"/>
    </w:rPr>
  </w:style>
  <w:style w:type="character" w:customStyle="1" w:styleId="Titre7Car">
    <w:name w:val="Titre 7 Car"/>
    <w:basedOn w:val="Policepardfaut"/>
    <w:link w:val="Titre7"/>
    <w:rsid w:val="00825611"/>
    <w:rPr>
      <w:rFonts w:ascii="Comic Sans MS" w:eastAsia="Times New Roman" w:hAnsi="Comic Sans MS" w:cs="Times New Roman"/>
      <w:b/>
      <w:i/>
      <w:sz w:val="24"/>
      <w:szCs w:val="26"/>
      <w:shd w:val="pct5" w:color="auto" w:fill="FFFFFF"/>
      <w:lang w:eastAsia="fr-FR"/>
    </w:rPr>
  </w:style>
  <w:style w:type="character" w:customStyle="1" w:styleId="Titre8Car">
    <w:name w:val="Titre 8 Car"/>
    <w:basedOn w:val="Policepardfaut"/>
    <w:link w:val="Titre8"/>
    <w:rsid w:val="00825611"/>
    <w:rPr>
      <w:rFonts w:ascii="Comic Sans MS" w:eastAsia="Times New Roman" w:hAnsi="Comic Sans MS" w:cs="Times New Roman"/>
      <w:b/>
      <w:i/>
      <w:sz w:val="24"/>
      <w:szCs w:val="26"/>
      <w:shd w:val="pct5" w:color="auto" w:fill="FFFFFF"/>
      <w:lang w:eastAsia="fr-FR"/>
    </w:rPr>
  </w:style>
  <w:style w:type="character" w:customStyle="1" w:styleId="Titre9Car">
    <w:name w:val="Titre 9 Car"/>
    <w:basedOn w:val="Policepardfaut"/>
    <w:link w:val="Titre9"/>
    <w:rsid w:val="00825611"/>
    <w:rPr>
      <w:rFonts w:ascii="Comic Sans MS" w:eastAsia="Times New Roman" w:hAnsi="Comic Sans MS" w:cs="Times New Roman"/>
      <w:b/>
      <w:i/>
      <w:sz w:val="24"/>
      <w:szCs w:val="26"/>
      <w:shd w:val="pct5" w:color="auto" w:fill="FFFFFF"/>
      <w:lang w:eastAsia="fr-FR"/>
    </w:rPr>
  </w:style>
  <w:style w:type="numbering" w:customStyle="1" w:styleId="Aucuneliste1">
    <w:name w:val="Aucune liste1"/>
    <w:next w:val="Aucuneliste"/>
    <w:semiHidden/>
    <w:unhideWhenUsed/>
    <w:rsid w:val="00825611"/>
  </w:style>
  <w:style w:type="paragraph" w:styleId="Corpsdetexte3">
    <w:name w:val="Body Text 3"/>
    <w:basedOn w:val="Normal"/>
    <w:link w:val="Corpsdetexte3Car"/>
    <w:rsid w:val="00825611"/>
    <w:pPr>
      <w:tabs>
        <w:tab w:val="left" w:pos="709"/>
        <w:tab w:val="left" w:pos="1702"/>
        <w:tab w:val="left" w:pos="5954"/>
        <w:tab w:val="left" w:pos="9498"/>
      </w:tabs>
      <w:spacing w:after="0" w:line="240" w:lineRule="auto"/>
      <w:jc w:val="both"/>
    </w:pPr>
    <w:rPr>
      <w:rFonts w:ascii="Arial" w:eastAsia="Times New Roman" w:hAnsi="Arial" w:cs="Arial"/>
      <w:sz w:val="23"/>
      <w:szCs w:val="23"/>
      <w:lang w:eastAsia="fr-FR"/>
    </w:rPr>
  </w:style>
  <w:style w:type="character" w:customStyle="1" w:styleId="Corpsdetexte3Car">
    <w:name w:val="Corps de texte 3 Car"/>
    <w:basedOn w:val="Policepardfaut"/>
    <w:link w:val="Corpsdetexte3"/>
    <w:rsid w:val="00825611"/>
    <w:rPr>
      <w:rFonts w:ascii="Arial" w:eastAsia="Times New Roman" w:hAnsi="Arial" w:cs="Arial"/>
      <w:sz w:val="23"/>
      <w:szCs w:val="23"/>
      <w:lang w:eastAsia="fr-FR"/>
    </w:rPr>
  </w:style>
  <w:style w:type="paragraph" w:styleId="Corpsdetexte">
    <w:name w:val="Body Text"/>
    <w:basedOn w:val="Normal"/>
    <w:link w:val="CorpsdetexteCar"/>
    <w:uiPriority w:val="1"/>
    <w:qFormat/>
    <w:rsid w:val="00825611"/>
    <w:pPr>
      <w:spacing w:after="0" w:line="240" w:lineRule="auto"/>
      <w:jc w:val="center"/>
    </w:pPr>
    <w:rPr>
      <w:rFonts w:ascii="Arial" w:eastAsia="Times New Roman" w:hAnsi="Arial" w:cs="Arial"/>
      <w:b/>
      <w:bCs/>
      <w:i/>
      <w:iCs/>
      <w:color w:val="FF0000"/>
      <w:sz w:val="24"/>
      <w:szCs w:val="24"/>
      <w:bdr w:val="single" w:sz="4" w:space="0" w:color="auto"/>
      <w:lang w:eastAsia="fr-FR"/>
    </w:rPr>
  </w:style>
  <w:style w:type="character" w:customStyle="1" w:styleId="CorpsdetexteCar">
    <w:name w:val="Corps de texte Car"/>
    <w:basedOn w:val="Policepardfaut"/>
    <w:link w:val="Corpsdetexte"/>
    <w:uiPriority w:val="1"/>
    <w:rsid w:val="00825611"/>
    <w:rPr>
      <w:rFonts w:ascii="Arial" w:eastAsia="Times New Roman" w:hAnsi="Arial" w:cs="Arial"/>
      <w:b/>
      <w:bCs/>
      <w:i/>
      <w:iCs/>
      <w:color w:val="FF0000"/>
      <w:sz w:val="24"/>
      <w:szCs w:val="24"/>
      <w:bdr w:val="single" w:sz="4" w:space="0" w:color="auto"/>
      <w:lang w:eastAsia="fr-FR"/>
    </w:rPr>
  </w:style>
  <w:style w:type="paragraph" w:styleId="Pieddepage">
    <w:name w:val="footer"/>
    <w:basedOn w:val="Normal"/>
    <w:link w:val="PieddepageCar"/>
    <w:uiPriority w:val="99"/>
    <w:rsid w:val="00825611"/>
    <w:pPr>
      <w:tabs>
        <w:tab w:val="center" w:pos="4536"/>
        <w:tab w:val="right" w:pos="9072"/>
      </w:tabs>
      <w:spacing w:after="0" w:line="240" w:lineRule="auto"/>
    </w:pPr>
    <w:rPr>
      <w:rFonts w:ascii="Bookman Old Style" w:eastAsia="Times New Roman" w:hAnsi="Bookman Old Style" w:cs="Times New Roman"/>
      <w:sz w:val="26"/>
      <w:szCs w:val="26"/>
      <w:lang w:eastAsia="fr-FR"/>
    </w:rPr>
  </w:style>
  <w:style w:type="character" w:customStyle="1" w:styleId="PieddepageCar">
    <w:name w:val="Pied de page Car"/>
    <w:basedOn w:val="Policepardfaut"/>
    <w:link w:val="Pieddepage"/>
    <w:uiPriority w:val="99"/>
    <w:rsid w:val="00825611"/>
    <w:rPr>
      <w:rFonts w:ascii="Bookman Old Style" w:eastAsia="Times New Roman" w:hAnsi="Bookman Old Style" w:cs="Times New Roman"/>
      <w:sz w:val="26"/>
      <w:szCs w:val="26"/>
      <w:lang w:eastAsia="fr-FR"/>
    </w:rPr>
  </w:style>
  <w:style w:type="character" w:styleId="Numrodepage">
    <w:name w:val="page number"/>
    <w:basedOn w:val="Policepardfaut"/>
    <w:rsid w:val="00825611"/>
  </w:style>
  <w:style w:type="paragraph" w:styleId="En-tte">
    <w:name w:val="header"/>
    <w:basedOn w:val="Normal"/>
    <w:link w:val="En-tteCar"/>
    <w:rsid w:val="00825611"/>
    <w:pPr>
      <w:tabs>
        <w:tab w:val="center" w:pos="4536"/>
        <w:tab w:val="right" w:pos="9072"/>
      </w:tabs>
      <w:spacing w:after="0" w:line="240" w:lineRule="auto"/>
    </w:pPr>
    <w:rPr>
      <w:rFonts w:ascii="Bookman Old Style" w:eastAsia="Times New Roman" w:hAnsi="Bookman Old Style" w:cs="Times New Roman"/>
      <w:sz w:val="26"/>
      <w:szCs w:val="26"/>
      <w:lang w:eastAsia="fr-FR"/>
    </w:rPr>
  </w:style>
  <w:style w:type="character" w:customStyle="1" w:styleId="En-tteCar">
    <w:name w:val="En-tête Car"/>
    <w:basedOn w:val="Policepardfaut"/>
    <w:link w:val="En-tte"/>
    <w:rsid w:val="00825611"/>
    <w:rPr>
      <w:rFonts w:ascii="Bookman Old Style" w:eastAsia="Times New Roman" w:hAnsi="Bookman Old Style" w:cs="Times New Roman"/>
      <w:sz w:val="26"/>
      <w:szCs w:val="26"/>
      <w:lang w:eastAsia="fr-FR"/>
    </w:rPr>
  </w:style>
  <w:style w:type="character" w:styleId="Lienhypertexte">
    <w:name w:val="Hyperlink"/>
    <w:rsid w:val="00825611"/>
    <w:rPr>
      <w:color w:val="0000FF"/>
      <w:u w:val="single"/>
    </w:rPr>
  </w:style>
  <w:style w:type="paragraph" w:styleId="Corpsdetexte2">
    <w:name w:val="Body Text 2"/>
    <w:basedOn w:val="Normal"/>
    <w:link w:val="Corpsdetexte2Car"/>
    <w:rsid w:val="00825611"/>
    <w:pPr>
      <w:spacing w:after="0" w:line="240" w:lineRule="auto"/>
      <w:jc w:val="center"/>
    </w:pPr>
    <w:rPr>
      <w:rFonts w:ascii="Bookman Old Style" w:eastAsia="Times New Roman" w:hAnsi="Bookman Old Style" w:cs="Times New Roman"/>
      <w:b/>
      <w:bCs/>
      <w:i/>
      <w:iCs/>
      <w:sz w:val="28"/>
      <w:szCs w:val="28"/>
      <w:lang w:eastAsia="fr-FR"/>
    </w:rPr>
  </w:style>
  <w:style w:type="character" w:customStyle="1" w:styleId="Corpsdetexte2Car">
    <w:name w:val="Corps de texte 2 Car"/>
    <w:basedOn w:val="Policepardfaut"/>
    <w:link w:val="Corpsdetexte2"/>
    <w:rsid w:val="00825611"/>
    <w:rPr>
      <w:rFonts w:ascii="Bookman Old Style" w:eastAsia="Times New Roman" w:hAnsi="Bookman Old Style" w:cs="Times New Roman"/>
      <w:b/>
      <w:bCs/>
      <w:i/>
      <w:iCs/>
      <w:sz w:val="28"/>
      <w:szCs w:val="28"/>
      <w:lang w:eastAsia="fr-FR"/>
    </w:rPr>
  </w:style>
  <w:style w:type="paragraph" w:styleId="Retraitcorpsdetexte">
    <w:name w:val="Body Text Indent"/>
    <w:basedOn w:val="Normal"/>
    <w:link w:val="RetraitcorpsdetexteCar"/>
    <w:rsid w:val="00825611"/>
    <w:pPr>
      <w:spacing w:after="0" w:line="240" w:lineRule="auto"/>
      <w:ind w:left="284" w:hanging="284"/>
      <w:jc w:val="both"/>
    </w:pPr>
    <w:rPr>
      <w:rFonts w:ascii="Bookman Old Style" w:eastAsia="Times New Roman" w:hAnsi="Bookman Old Style" w:cs="Times New Roman"/>
      <w:sz w:val="26"/>
      <w:szCs w:val="26"/>
      <w:lang w:eastAsia="fr-FR"/>
    </w:rPr>
  </w:style>
  <w:style w:type="character" w:customStyle="1" w:styleId="RetraitcorpsdetexteCar">
    <w:name w:val="Retrait corps de texte Car"/>
    <w:basedOn w:val="Policepardfaut"/>
    <w:link w:val="Retraitcorpsdetexte"/>
    <w:rsid w:val="00825611"/>
    <w:rPr>
      <w:rFonts w:ascii="Bookman Old Style" w:eastAsia="Times New Roman" w:hAnsi="Bookman Old Style" w:cs="Times New Roman"/>
      <w:sz w:val="26"/>
      <w:szCs w:val="26"/>
      <w:lang w:eastAsia="fr-FR"/>
    </w:rPr>
  </w:style>
  <w:style w:type="paragraph" w:styleId="Retraitcorpsdetexte2">
    <w:name w:val="Body Text Indent 2"/>
    <w:basedOn w:val="Normal"/>
    <w:link w:val="Retraitcorpsdetexte2Car"/>
    <w:rsid w:val="00825611"/>
    <w:pPr>
      <w:spacing w:after="0" w:line="240" w:lineRule="auto"/>
      <w:ind w:firstLine="426"/>
      <w:jc w:val="both"/>
    </w:pPr>
    <w:rPr>
      <w:rFonts w:ascii="Bookman Old Style" w:eastAsia="Times New Roman" w:hAnsi="Bookman Old Style" w:cs="Times New Roman"/>
      <w:sz w:val="26"/>
      <w:szCs w:val="26"/>
      <w:lang w:eastAsia="fr-FR"/>
    </w:rPr>
  </w:style>
  <w:style w:type="character" w:customStyle="1" w:styleId="Retraitcorpsdetexte2Car">
    <w:name w:val="Retrait corps de texte 2 Car"/>
    <w:basedOn w:val="Policepardfaut"/>
    <w:link w:val="Retraitcorpsdetexte2"/>
    <w:rsid w:val="00825611"/>
    <w:rPr>
      <w:rFonts w:ascii="Bookman Old Style" w:eastAsia="Times New Roman" w:hAnsi="Bookman Old Style" w:cs="Times New Roman"/>
      <w:sz w:val="26"/>
      <w:szCs w:val="26"/>
      <w:lang w:eastAsia="fr-FR"/>
    </w:rPr>
  </w:style>
  <w:style w:type="paragraph" w:styleId="Retraitcorpsdetexte3">
    <w:name w:val="Body Text Indent 3"/>
    <w:basedOn w:val="Normal"/>
    <w:link w:val="Retraitcorpsdetexte3Car"/>
    <w:rsid w:val="00825611"/>
    <w:pPr>
      <w:spacing w:after="0" w:line="240" w:lineRule="auto"/>
      <w:ind w:left="426" w:hanging="426"/>
      <w:jc w:val="both"/>
    </w:pPr>
    <w:rPr>
      <w:rFonts w:ascii="Bookman Old Style" w:eastAsia="Times New Roman" w:hAnsi="Bookman Old Style" w:cs="Times New Roman"/>
      <w:sz w:val="26"/>
      <w:szCs w:val="26"/>
      <w:lang w:eastAsia="fr-FR"/>
    </w:rPr>
  </w:style>
  <w:style w:type="character" w:customStyle="1" w:styleId="Retraitcorpsdetexte3Car">
    <w:name w:val="Retrait corps de texte 3 Car"/>
    <w:basedOn w:val="Policepardfaut"/>
    <w:link w:val="Retraitcorpsdetexte3"/>
    <w:rsid w:val="00825611"/>
    <w:rPr>
      <w:rFonts w:ascii="Bookman Old Style" w:eastAsia="Times New Roman" w:hAnsi="Bookman Old Style" w:cs="Times New Roman"/>
      <w:sz w:val="26"/>
      <w:szCs w:val="26"/>
      <w:lang w:eastAsia="fr-FR"/>
    </w:rPr>
  </w:style>
  <w:style w:type="character" w:styleId="Marquedecommentaire">
    <w:name w:val="annotation reference"/>
    <w:semiHidden/>
    <w:rsid w:val="00825611"/>
    <w:rPr>
      <w:sz w:val="16"/>
      <w:szCs w:val="16"/>
    </w:rPr>
  </w:style>
  <w:style w:type="paragraph" w:styleId="Commentaire">
    <w:name w:val="annotation text"/>
    <w:basedOn w:val="Normal"/>
    <w:link w:val="CommentaireCar"/>
    <w:semiHidden/>
    <w:rsid w:val="00825611"/>
    <w:pPr>
      <w:spacing w:after="0" w:line="240" w:lineRule="auto"/>
    </w:pPr>
    <w:rPr>
      <w:rFonts w:ascii="Bookman Old Style" w:eastAsia="Times New Roman" w:hAnsi="Bookman Old Style" w:cs="Times New Roman"/>
      <w:sz w:val="20"/>
      <w:szCs w:val="20"/>
      <w:lang w:eastAsia="fr-FR"/>
    </w:rPr>
  </w:style>
  <w:style w:type="character" w:customStyle="1" w:styleId="CommentaireCar">
    <w:name w:val="Commentaire Car"/>
    <w:basedOn w:val="Policepardfaut"/>
    <w:link w:val="Commentaire"/>
    <w:semiHidden/>
    <w:rsid w:val="00825611"/>
    <w:rPr>
      <w:rFonts w:ascii="Bookman Old Style" w:eastAsia="Times New Roman" w:hAnsi="Bookman Old Style" w:cs="Times New Roman"/>
      <w:sz w:val="20"/>
      <w:szCs w:val="20"/>
      <w:lang w:eastAsia="fr-FR"/>
    </w:rPr>
  </w:style>
  <w:style w:type="paragraph" w:styleId="Textedebulles">
    <w:name w:val="Balloon Text"/>
    <w:basedOn w:val="Normal"/>
    <w:link w:val="TextedebullesCar"/>
    <w:uiPriority w:val="99"/>
    <w:semiHidden/>
    <w:rsid w:val="00825611"/>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uiPriority w:val="99"/>
    <w:semiHidden/>
    <w:rsid w:val="00825611"/>
    <w:rPr>
      <w:rFonts w:ascii="Tahoma" w:eastAsia="Times New Roman" w:hAnsi="Tahoma" w:cs="Tahoma"/>
      <w:sz w:val="16"/>
      <w:szCs w:val="16"/>
      <w:lang w:eastAsia="fr-FR"/>
    </w:rPr>
  </w:style>
  <w:style w:type="paragraph" w:customStyle="1" w:styleId="Rub3">
    <w:name w:val="Rub3"/>
    <w:basedOn w:val="Normal"/>
    <w:next w:val="Normal"/>
    <w:rsid w:val="00825611"/>
    <w:pPr>
      <w:tabs>
        <w:tab w:val="left" w:pos="709"/>
      </w:tabs>
      <w:spacing w:after="0" w:line="240" w:lineRule="auto"/>
      <w:jc w:val="both"/>
    </w:pPr>
    <w:rPr>
      <w:rFonts w:ascii="Times New Roman" w:eastAsia="Times New Roman" w:hAnsi="Times New Roman" w:cs="Times New Roman"/>
      <w:b/>
      <w:i/>
      <w:sz w:val="20"/>
      <w:szCs w:val="26"/>
      <w:lang w:eastAsia="fr-FR"/>
    </w:rPr>
  </w:style>
  <w:style w:type="character" w:styleId="Lienhypertextesuivivisit">
    <w:name w:val="FollowedHyperlink"/>
    <w:rsid w:val="00825611"/>
    <w:rPr>
      <w:color w:val="800080"/>
      <w:u w:val="single"/>
    </w:rPr>
  </w:style>
  <w:style w:type="paragraph" w:styleId="TM1">
    <w:name w:val="toc 1"/>
    <w:basedOn w:val="Normal"/>
    <w:next w:val="Normal"/>
    <w:autoRedefine/>
    <w:semiHidden/>
    <w:rsid w:val="00825611"/>
    <w:pPr>
      <w:spacing w:after="0" w:line="240" w:lineRule="auto"/>
    </w:pPr>
    <w:rPr>
      <w:rFonts w:ascii="Bookman Old Style" w:eastAsia="Times New Roman" w:hAnsi="Bookman Old Style" w:cs="Times New Roman"/>
      <w:sz w:val="26"/>
      <w:szCs w:val="26"/>
      <w:lang w:eastAsia="fr-FR"/>
    </w:rPr>
  </w:style>
  <w:style w:type="paragraph" w:styleId="TM2">
    <w:name w:val="toc 2"/>
    <w:basedOn w:val="Normal"/>
    <w:next w:val="Normal"/>
    <w:autoRedefine/>
    <w:semiHidden/>
    <w:rsid w:val="00825611"/>
    <w:pPr>
      <w:spacing w:after="0" w:line="240" w:lineRule="auto"/>
      <w:ind w:left="260"/>
    </w:pPr>
    <w:rPr>
      <w:rFonts w:ascii="Bookman Old Style" w:eastAsia="Times New Roman" w:hAnsi="Bookman Old Style" w:cs="Times New Roman"/>
      <w:sz w:val="26"/>
      <w:szCs w:val="26"/>
      <w:lang w:eastAsia="fr-FR"/>
    </w:rPr>
  </w:style>
  <w:style w:type="paragraph" w:styleId="TM3">
    <w:name w:val="toc 3"/>
    <w:basedOn w:val="Normal"/>
    <w:next w:val="Normal"/>
    <w:autoRedefine/>
    <w:semiHidden/>
    <w:rsid w:val="00825611"/>
    <w:pPr>
      <w:spacing w:after="0" w:line="240" w:lineRule="auto"/>
      <w:ind w:left="520"/>
    </w:pPr>
    <w:rPr>
      <w:rFonts w:ascii="Bookman Old Style" w:eastAsia="Times New Roman" w:hAnsi="Bookman Old Style" w:cs="Times New Roman"/>
      <w:sz w:val="26"/>
      <w:szCs w:val="26"/>
      <w:lang w:eastAsia="fr-FR"/>
    </w:rPr>
  </w:style>
  <w:style w:type="paragraph" w:styleId="TM4">
    <w:name w:val="toc 4"/>
    <w:basedOn w:val="Normal"/>
    <w:next w:val="Normal"/>
    <w:autoRedefine/>
    <w:semiHidden/>
    <w:rsid w:val="00825611"/>
    <w:pPr>
      <w:spacing w:after="0" w:line="240" w:lineRule="auto"/>
      <w:ind w:left="780"/>
    </w:pPr>
    <w:rPr>
      <w:rFonts w:ascii="Bookman Old Style" w:eastAsia="Times New Roman" w:hAnsi="Bookman Old Style" w:cs="Times New Roman"/>
      <w:sz w:val="26"/>
      <w:szCs w:val="26"/>
      <w:lang w:eastAsia="fr-FR"/>
    </w:rPr>
  </w:style>
  <w:style w:type="paragraph" w:styleId="TM5">
    <w:name w:val="toc 5"/>
    <w:basedOn w:val="Normal"/>
    <w:next w:val="Normal"/>
    <w:autoRedefine/>
    <w:semiHidden/>
    <w:rsid w:val="00825611"/>
    <w:pPr>
      <w:spacing w:after="0" w:line="240" w:lineRule="auto"/>
      <w:ind w:left="1040"/>
    </w:pPr>
    <w:rPr>
      <w:rFonts w:ascii="Bookman Old Style" w:eastAsia="Times New Roman" w:hAnsi="Bookman Old Style" w:cs="Times New Roman"/>
      <w:sz w:val="26"/>
      <w:szCs w:val="26"/>
      <w:lang w:eastAsia="fr-FR"/>
    </w:rPr>
  </w:style>
  <w:style w:type="paragraph" w:styleId="TM6">
    <w:name w:val="toc 6"/>
    <w:basedOn w:val="Normal"/>
    <w:next w:val="Normal"/>
    <w:autoRedefine/>
    <w:semiHidden/>
    <w:rsid w:val="00825611"/>
    <w:pPr>
      <w:spacing w:after="0" w:line="240" w:lineRule="auto"/>
      <w:ind w:left="1300"/>
    </w:pPr>
    <w:rPr>
      <w:rFonts w:ascii="Bookman Old Style" w:eastAsia="Times New Roman" w:hAnsi="Bookman Old Style" w:cs="Times New Roman"/>
      <w:sz w:val="26"/>
      <w:szCs w:val="26"/>
      <w:lang w:eastAsia="fr-FR"/>
    </w:rPr>
  </w:style>
  <w:style w:type="paragraph" w:styleId="TM7">
    <w:name w:val="toc 7"/>
    <w:basedOn w:val="Normal"/>
    <w:next w:val="Normal"/>
    <w:autoRedefine/>
    <w:semiHidden/>
    <w:rsid w:val="00825611"/>
    <w:pPr>
      <w:spacing w:after="0" w:line="240" w:lineRule="auto"/>
      <w:ind w:left="1560"/>
    </w:pPr>
    <w:rPr>
      <w:rFonts w:ascii="Bookman Old Style" w:eastAsia="Times New Roman" w:hAnsi="Bookman Old Style" w:cs="Times New Roman"/>
      <w:sz w:val="26"/>
      <w:szCs w:val="26"/>
      <w:lang w:eastAsia="fr-FR"/>
    </w:rPr>
  </w:style>
  <w:style w:type="paragraph" w:styleId="TM8">
    <w:name w:val="toc 8"/>
    <w:basedOn w:val="Normal"/>
    <w:next w:val="Normal"/>
    <w:autoRedefine/>
    <w:semiHidden/>
    <w:rsid w:val="00825611"/>
    <w:pPr>
      <w:spacing w:after="0" w:line="240" w:lineRule="auto"/>
      <w:ind w:left="1820"/>
    </w:pPr>
    <w:rPr>
      <w:rFonts w:ascii="Bookman Old Style" w:eastAsia="Times New Roman" w:hAnsi="Bookman Old Style" w:cs="Times New Roman"/>
      <w:sz w:val="26"/>
      <w:szCs w:val="26"/>
      <w:lang w:eastAsia="fr-FR"/>
    </w:rPr>
  </w:style>
  <w:style w:type="paragraph" w:styleId="TM9">
    <w:name w:val="toc 9"/>
    <w:basedOn w:val="Normal"/>
    <w:next w:val="Normal"/>
    <w:autoRedefine/>
    <w:semiHidden/>
    <w:rsid w:val="00825611"/>
    <w:pPr>
      <w:spacing w:after="0" w:line="240" w:lineRule="auto"/>
      <w:ind w:left="2080"/>
    </w:pPr>
    <w:rPr>
      <w:rFonts w:ascii="Bookman Old Style" w:eastAsia="Times New Roman" w:hAnsi="Bookman Old Style" w:cs="Times New Roman"/>
      <w:sz w:val="26"/>
      <w:szCs w:val="26"/>
      <w:lang w:eastAsia="fr-FR"/>
    </w:rPr>
  </w:style>
  <w:style w:type="paragraph" w:customStyle="1" w:styleId="xl24">
    <w:name w:val="xl24"/>
    <w:basedOn w:val="Normal"/>
    <w:rsid w:val="00825611"/>
    <w:pPr>
      <w:spacing w:before="100" w:beforeAutospacing="1" w:after="100" w:afterAutospacing="1" w:line="240" w:lineRule="auto"/>
      <w:jc w:val="right"/>
      <w:textAlignment w:val="center"/>
    </w:pPr>
    <w:rPr>
      <w:rFonts w:ascii="Comic Sans MS" w:eastAsia="Arial Unicode MS" w:hAnsi="Comic Sans MS" w:cs="Arial Unicode MS"/>
      <w:b/>
      <w:bCs/>
      <w:i/>
      <w:iCs/>
      <w:sz w:val="24"/>
      <w:szCs w:val="24"/>
      <w:lang w:eastAsia="fr-FR"/>
    </w:rPr>
  </w:style>
  <w:style w:type="paragraph" w:customStyle="1" w:styleId="xl25">
    <w:name w:val="xl25"/>
    <w:basedOn w:val="Normal"/>
    <w:rsid w:val="00825611"/>
    <w:pPr>
      <w:spacing w:before="100" w:beforeAutospacing="1" w:after="100" w:afterAutospacing="1" w:line="240" w:lineRule="auto"/>
      <w:textAlignment w:val="center"/>
    </w:pPr>
    <w:rPr>
      <w:rFonts w:ascii="Comic Sans MS" w:eastAsia="Arial Unicode MS" w:hAnsi="Comic Sans MS" w:cs="Arial Unicode MS"/>
      <w:b/>
      <w:bCs/>
      <w:i/>
      <w:iCs/>
      <w:sz w:val="24"/>
      <w:szCs w:val="24"/>
      <w:lang w:eastAsia="fr-FR"/>
    </w:rPr>
  </w:style>
  <w:style w:type="paragraph" w:customStyle="1" w:styleId="Default">
    <w:name w:val="Default"/>
    <w:rsid w:val="00825611"/>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Sansinterligne">
    <w:name w:val="No Spacing"/>
    <w:link w:val="SansinterligneCar"/>
    <w:uiPriority w:val="1"/>
    <w:qFormat/>
    <w:rsid w:val="00825611"/>
    <w:pPr>
      <w:spacing w:after="0" w:line="240" w:lineRule="auto"/>
    </w:pPr>
    <w:rPr>
      <w:rFonts w:ascii="Times New Roman" w:eastAsia="Times New Roman" w:hAnsi="Times New Roman" w:cs="Times New Roman"/>
      <w:sz w:val="20"/>
      <w:szCs w:val="20"/>
      <w:lang w:eastAsia="fr-FR"/>
    </w:rPr>
  </w:style>
  <w:style w:type="character" w:customStyle="1" w:styleId="SansinterligneCar">
    <w:name w:val="Sans interligne Car"/>
    <w:link w:val="Sansinterligne"/>
    <w:uiPriority w:val="1"/>
    <w:rsid w:val="00825611"/>
    <w:rPr>
      <w:rFonts w:ascii="Times New Roman" w:eastAsia="Times New Roman" w:hAnsi="Times New Roman" w:cs="Times New Roman"/>
      <w:sz w:val="20"/>
      <w:szCs w:val="20"/>
      <w:lang w:eastAsia="fr-FR"/>
    </w:rPr>
  </w:style>
  <w:style w:type="numbering" w:customStyle="1" w:styleId="Aucuneliste11">
    <w:name w:val="Aucune liste11"/>
    <w:next w:val="Aucuneliste"/>
    <w:uiPriority w:val="99"/>
    <w:semiHidden/>
    <w:unhideWhenUsed/>
    <w:rsid w:val="00825611"/>
  </w:style>
  <w:style w:type="table" w:customStyle="1" w:styleId="TableNormal">
    <w:name w:val="Table Normal"/>
    <w:uiPriority w:val="2"/>
    <w:semiHidden/>
    <w:unhideWhenUsed/>
    <w:qFormat/>
    <w:rsid w:val="008256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Paragraphedeliste">
    <w:name w:val="List Paragraph"/>
    <w:basedOn w:val="Normal"/>
    <w:uiPriority w:val="1"/>
    <w:qFormat/>
    <w:rsid w:val="00825611"/>
    <w:pPr>
      <w:widowControl w:val="0"/>
      <w:autoSpaceDE w:val="0"/>
      <w:autoSpaceDN w:val="0"/>
      <w:spacing w:after="0" w:line="240" w:lineRule="auto"/>
      <w:ind w:left="1408" w:hanging="432"/>
    </w:pPr>
    <w:rPr>
      <w:rFonts w:ascii="Arial" w:eastAsia="Arial" w:hAnsi="Arial" w:cs="Arial"/>
      <w:lang w:eastAsia="fr-FR" w:bidi="fr-FR"/>
    </w:rPr>
  </w:style>
  <w:style w:type="paragraph" w:customStyle="1" w:styleId="TableParagraph">
    <w:name w:val="Table Paragraph"/>
    <w:basedOn w:val="Normal"/>
    <w:uiPriority w:val="1"/>
    <w:qFormat/>
    <w:rsid w:val="00825611"/>
    <w:pPr>
      <w:widowControl w:val="0"/>
      <w:autoSpaceDE w:val="0"/>
      <w:autoSpaceDN w:val="0"/>
      <w:spacing w:after="0" w:line="240" w:lineRule="auto"/>
    </w:pPr>
    <w:rPr>
      <w:rFonts w:ascii="Arial" w:eastAsia="Arial" w:hAnsi="Arial" w:cs="Arial"/>
      <w:lang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944553">
      <w:bodyDiv w:val="1"/>
      <w:marLeft w:val="0"/>
      <w:marRight w:val="0"/>
      <w:marTop w:val="0"/>
      <w:marBottom w:val="0"/>
      <w:divBdr>
        <w:top w:val="none" w:sz="0" w:space="0" w:color="auto"/>
        <w:left w:val="none" w:sz="0" w:space="0" w:color="auto"/>
        <w:bottom w:val="none" w:sz="0" w:space="0" w:color="auto"/>
        <w:right w:val="none" w:sz="0" w:space="0" w:color="auto"/>
      </w:divBdr>
    </w:div>
    <w:div w:id="827787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9417B-C97E-4A4B-8A6F-534A1E935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2520</Words>
  <Characters>13861</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
    </vt:vector>
  </TitlesOfParts>
  <Company>Centre Hospitalier Intercommunal des Alpes du Sud</Company>
  <LinksUpToDate>false</LinksUpToDate>
  <CharactersWithSpaces>16349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MOTTE, Jennifer</dc:creator>
  <cp:lastModifiedBy>MOTTE, Jennifer</cp:lastModifiedBy>
  <cp:revision>2</cp:revision>
  <cp:lastPrinted>2021-06-15T11:07:00Z</cp:lastPrinted>
  <dcterms:created xsi:type="dcterms:W3CDTF">2025-06-16T14:22:00Z</dcterms:created>
  <dcterms:modified xsi:type="dcterms:W3CDTF">2025-06-16T14:22:00Z</dcterms:modified>
</cp:coreProperties>
</file>